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5234" w14:textId="77777777" w:rsidR="00036B81" w:rsidRDefault="00036B81" w:rsidP="00036B81">
      <w:pPr>
        <w:pBdr>
          <w:bottom w:val="single" w:sz="4" w:space="1" w:color="auto"/>
        </w:pBdr>
        <w:rPr>
          <w:sz w:val="144"/>
        </w:rPr>
      </w:pPr>
      <w:r>
        <w:rPr>
          <w:sz w:val="144"/>
        </w:rPr>
        <w:t>News Release</w:t>
      </w:r>
    </w:p>
    <w:tbl>
      <w:tblPr>
        <w:tblW w:w="9450" w:type="dxa"/>
        <w:tblInd w:w="18" w:type="dxa"/>
        <w:tblLayout w:type="fixed"/>
        <w:tblLook w:val="0000" w:firstRow="0" w:lastRow="0" w:firstColumn="0" w:lastColumn="0" w:noHBand="0" w:noVBand="0"/>
      </w:tblPr>
      <w:tblGrid>
        <w:gridCol w:w="6022"/>
        <w:gridCol w:w="3428"/>
      </w:tblGrid>
      <w:tr w:rsidR="00036B81" w14:paraId="4BE8BDE4" w14:textId="77777777" w:rsidTr="00DD7893">
        <w:trPr>
          <w:trHeight w:val="1460"/>
        </w:trPr>
        <w:tc>
          <w:tcPr>
            <w:tcW w:w="6022" w:type="dxa"/>
          </w:tcPr>
          <w:p w14:paraId="62BF3C73" w14:textId="77777777" w:rsidR="00036B81" w:rsidRDefault="00036B81" w:rsidP="00DD7893">
            <w:pPr>
              <w:pStyle w:val="Header"/>
              <w:rPr>
                <w:sz w:val="20"/>
              </w:rPr>
            </w:pPr>
          </w:p>
          <w:p w14:paraId="5D7F0462" w14:textId="77777777" w:rsidR="00036B81" w:rsidRDefault="00036B81" w:rsidP="00DD7893">
            <w:pPr>
              <w:pStyle w:val="Header"/>
              <w:rPr>
                <w:sz w:val="20"/>
              </w:rPr>
            </w:pPr>
            <w:r>
              <w:rPr>
                <w:noProof/>
                <w:sz w:val="20"/>
              </w:rPr>
              <w:drawing>
                <wp:inline distT="0" distB="0" distL="0" distR="0" wp14:anchorId="50C36CBA" wp14:editId="742F034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6CD80010" w14:textId="77777777" w:rsidR="00036B81" w:rsidRDefault="00036B81" w:rsidP="00DD7893">
            <w:pPr>
              <w:pStyle w:val="Header"/>
              <w:rPr>
                <w:rFonts w:ascii="Garamond" w:hAnsi="Garamond"/>
                <w:sz w:val="22"/>
                <w:szCs w:val="22"/>
              </w:rPr>
            </w:pPr>
          </w:p>
          <w:p w14:paraId="35874532" w14:textId="77777777" w:rsidR="00036B81" w:rsidRDefault="00036B81" w:rsidP="00DD7893">
            <w:pPr>
              <w:pStyle w:val="Header"/>
              <w:rPr>
                <w:szCs w:val="24"/>
              </w:rPr>
            </w:pPr>
            <w:r>
              <w:rPr>
                <w:szCs w:val="24"/>
              </w:rPr>
              <w:t>MEDIA COMMUNICATIONS</w:t>
            </w:r>
          </w:p>
          <w:p w14:paraId="217671D9" w14:textId="77777777" w:rsidR="00036B81" w:rsidRDefault="00036B81" w:rsidP="00DD7893">
            <w:pPr>
              <w:rPr>
                <w:sz w:val="20"/>
              </w:rPr>
            </w:pPr>
          </w:p>
          <w:p w14:paraId="57FA4DC6" w14:textId="77777777" w:rsidR="00036B81" w:rsidRDefault="00036B81" w:rsidP="00DD7893">
            <w:pPr>
              <w:rPr>
                <w:sz w:val="20"/>
              </w:rPr>
            </w:pPr>
            <w:r>
              <w:rPr>
                <w:sz w:val="20"/>
              </w:rPr>
              <w:t>For further information contact:</w:t>
            </w:r>
          </w:p>
          <w:p w14:paraId="38868AC2" w14:textId="1BF79C4D" w:rsidR="00036B81" w:rsidRPr="00FE708D" w:rsidRDefault="001A4C0B" w:rsidP="00DD7893">
            <w:pPr>
              <w:rPr>
                <w:sz w:val="20"/>
              </w:rPr>
            </w:pPr>
            <w:r>
              <w:rPr>
                <w:sz w:val="20"/>
              </w:rPr>
              <w:t>Mantill Williams</w:t>
            </w:r>
            <w:r w:rsidR="00036B81">
              <w:rPr>
                <w:sz w:val="20"/>
              </w:rPr>
              <w:t>, 202/383-11</w:t>
            </w:r>
            <w:r w:rsidR="00683802">
              <w:rPr>
                <w:sz w:val="20"/>
              </w:rPr>
              <w:t>28</w:t>
            </w:r>
          </w:p>
          <w:p w14:paraId="1C86088C" w14:textId="4EC3A7CB" w:rsidR="00036B81" w:rsidRPr="00FE708D" w:rsidRDefault="00683802" w:rsidP="00DD7893">
            <w:pPr>
              <w:tabs>
                <w:tab w:val="left" w:pos="2130"/>
              </w:tabs>
              <w:rPr>
                <w:sz w:val="20"/>
              </w:rPr>
            </w:pPr>
            <w:hyperlink r:id="rId6" w:history="1">
              <w:r w:rsidRPr="00BB2AF4">
                <w:rPr>
                  <w:rStyle w:val="Hyperlink"/>
                  <w:sz w:val="20"/>
                </w:rPr>
                <w:t>mwilliams@nar.realtor</w:t>
              </w:r>
            </w:hyperlink>
            <w:r w:rsidRPr="00BB2AF4">
              <w:rPr>
                <w:sz w:val="20"/>
              </w:rPr>
              <w:t xml:space="preserve"> </w:t>
            </w:r>
          </w:p>
          <w:p w14:paraId="5D02B50E" w14:textId="77777777" w:rsidR="00036B81" w:rsidRDefault="00036B81" w:rsidP="00DD7893">
            <w:pPr>
              <w:rPr>
                <w:rFonts w:ascii="Garamond" w:hAnsi="Garamond"/>
                <w:color w:val="000000"/>
                <w:sz w:val="20"/>
              </w:rPr>
            </w:pPr>
          </w:p>
        </w:tc>
      </w:tr>
    </w:tbl>
    <w:p w14:paraId="3AC9AB92" w14:textId="7495A09C" w:rsidR="00036B81" w:rsidRPr="00DB2012" w:rsidRDefault="00334CA4" w:rsidP="00036B81">
      <w:pPr>
        <w:spacing w:line="360" w:lineRule="auto"/>
        <w:rPr>
          <w:b/>
          <w:bCs/>
          <w:sz w:val="28"/>
          <w:szCs w:val="28"/>
        </w:rPr>
      </w:pPr>
      <w:bookmarkStart w:id="0" w:name="_8wrydp4ng3w9" w:colFirst="0" w:colLast="0"/>
      <w:bookmarkEnd w:id="0"/>
      <w:r w:rsidRPr="00334CA4">
        <w:rPr>
          <w:b/>
          <w:bCs/>
          <w:sz w:val="28"/>
          <w:szCs w:val="28"/>
        </w:rPr>
        <w:t>National Association of REALTORS® Reminds Members and Consumers of Real Estate Practice Change Implementation on August 17, 2024</w:t>
      </w:r>
    </w:p>
    <w:p w14:paraId="57E09572" w14:textId="7248F124" w:rsidR="003036F8" w:rsidRPr="003036F8" w:rsidRDefault="003036F8" w:rsidP="003036F8">
      <w:pPr>
        <w:spacing w:line="360" w:lineRule="auto"/>
        <w:rPr>
          <w:snapToGrid w:val="0"/>
          <w:sz w:val="22"/>
          <w:szCs w:val="22"/>
        </w:rPr>
      </w:pPr>
      <w:r w:rsidRPr="003036F8">
        <w:rPr>
          <w:snapToGrid w:val="0"/>
          <w:sz w:val="22"/>
          <w:szCs w:val="22"/>
        </w:rPr>
        <w:t>CHICAGO (</w:t>
      </w:r>
      <w:r w:rsidR="00BB2AF4">
        <w:rPr>
          <w:snapToGrid w:val="0"/>
          <w:sz w:val="22"/>
          <w:szCs w:val="22"/>
        </w:rPr>
        <w:t>August 1</w:t>
      </w:r>
      <w:r w:rsidRPr="003036F8">
        <w:rPr>
          <w:snapToGrid w:val="0"/>
          <w:sz w:val="22"/>
          <w:szCs w:val="22"/>
        </w:rPr>
        <w:t xml:space="preserve">, 2024) – The National Association of </w:t>
      </w:r>
      <w:r w:rsidR="00C92449" w:rsidRPr="003036F8">
        <w:rPr>
          <w:snapToGrid w:val="0"/>
          <w:sz w:val="22"/>
          <w:szCs w:val="22"/>
        </w:rPr>
        <w:t>R</w:t>
      </w:r>
      <w:r w:rsidR="00C92449">
        <w:rPr>
          <w:snapToGrid w:val="0"/>
          <w:sz w:val="22"/>
          <w:szCs w:val="22"/>
        </w:rPr>
        <w:t>ealtors</w:t>
      </w:r>
      <w:r w:rsidRPr="00BB2AF4">
        <w:rPr>
          <w:snapToGrid w:val="0"/>
          <w:sz w:val="22"/>
          <w:szCs w:val="22"/>
          <w:vertAlign w:val="superscript"/>
        </w:rPr>
        <w:t>®</w:t>
      </w:r>
      <w:r w:rsidRPr="003036F8">
        <w:rPr>
          <w:snapToGrid w:val="0"/>
          <w:sz w:val="22"/>
          <w:szCs w:val="22"/>
        </w:rPr>
        <w:t xml:space="preserve"> reminds members, real estate professionals, and consumers that on August 17, 2024 the practice changes following NAR’s </w:t>
      </w:r>
      <w:r w:rsidR="00BB2AF4" w:rsidRPr="00BB2AF4">
        <w:rPr>
          <w:snapToGrid w:val="0"/>
          <w:sz w:val="22"/>
          <w:szCs w:val="22"/>
        </w:rPr>
        <w:t>Settlement Agreement that would resolve claims brought on behalf of home sellers related to broker commissions will be implemented across the country</w:t>
      </w:r>
      <w:r w:rsidRPr="003036F8">
        <w:rPr>
          <w:snapToGrid w:val="0"/>
          <w:sz w:val="22"/>
          <w:szCs w:val="22"/>
        </w:rPr>
        <w:t xml:space="preserve">. </w:t>
      </w:r>
    </w:p>
    <w:p w14:paraId="62F3AF2D" w14:textId="2D29A8B3" w:rsidR="003036F8" w:rsidRPr="003036F8" w:rsidRDefault="003036F8" w:rsidP="003036F8">
      <w:pPr>
        <w:spacing w:line="360" w:lineRule="auto"/>
        <w:ind w:firstLine="720"/>
        <w:rPr>
          <w:snapToGrid w:val="0"/>
          <w:sz w:val="22"/>
          <w:szCs w:val="22"/>
        </w:rPr>
      </w:pPr>
      <w:r w:rsidRPr="003036F8">
        <w:rPr>
          <w:snapToGrid w:val="0"/>
          <w:sz w:val="22"/>
          <w:szCs w:val="22"/>
        </w:rPr>
        <w:t xml:space="preserve">NAR recommends all MLSs implement practice changes by August 17. </w:t>
      </w:r>
      <w:r w:rsidR="0073463F" w:rsidRPr="003036F8">
        <w:rPr>
          <w:snapToGrid w:val="0"/>
          <w:sz w:val="22"/>
          <w:szCs w:val="22"/>
        </w:rPr>
        <w:t>R</w:t>
      </w:r>
      <w:r w:rsidR="0073463F">
        <w:rPr>
          <w:snapToGrid w:val="0"/>
          <w:sz w:val="22"/>
          <w:szCs w:val="22"/>
        </w:rPr>
        <w:t>ealtor</w:t>
      </w:r>
      <w:r w:rsidRPr="00BB2AF4">
        <w:rPr>
          <w:snapToGrid w:val="0"/>
          <w:sz w:val="22"/>
          <w:szCs w:val="22"/>
          <w:vertAlign w:val="superscript"/>
        </w:rPr>
        <w:t>®</w:t>
      </w:r>
      <w:r w:rsidRPr="003036F8">
        <w:rPr>
          <w:snapToGrid w:val="0"/>
          <w:sz w:val="22"/>
          <w:szCs w:val="22"/>
        </w:rPr>
        <w:t xml:space="preserve"> MLSs (those owned exclusively by one or more R</w:t>
      </w:r>
      <w:r w:rsidR="00BB2AF4">
        <w:rPr>
          <w:snapToGrid w:val="0"/>
          <w:sz w:val="22"/>
          <w:szCs w:val="22"/>
        </w:rPr>
        <w:t>ealtor</w:t>
      </w:r>
      <w:r w:rsidRPr="00BB2AF4">
        <w:rPr>
          <w:snapToGrid w:val="0"/>
          <w:sz w:val="22"/>
          <w:szCs w:val="22"/>
          <w:vertAlign w:val="superscript"/>
        </w:rPr>
        <w:t>®</w:t>
      </w:r>
      <w:r w:rsidRPr="003036F8">
        <w:rPr>
          <w:snapToGrid w:val="0"/>
          <w:sz w:val="22"/>
          <w:szCs w:val="22"/>
        </w:rPr>
        <w:t xml:space="preserve"> Associations) must implement the changes by this date to remain in compliance with NAR policy.</w:t>
      </w:r>
    </w:p>
    <w:p w14:paraId="0471E04E" w14:textId="1FADA357" w:rsidR="003036F8" w:rsidRPr="003036F8" w:rsidRDefault="003036F8" w:rsidP="003036F8">
      <w:pPr>
        <w:spacing w:line="360" w:lineRule="auto"/>
        <w:ind w:firstLine="720"/>
        <w:rPr>
          <w:snapToGrid w:val="0"/>
          <w:sz w:val="22"/>
          <w:szCs w:val="22"/>
        </w:rPr>
      </w:pPr>
      <w:r w:rsidRPr="003036F8">
        <w:rPr>
          <w:snapToGrid w:val="0"/>
          <w:sz w:val="22"/>
          <w:szCs w:val="22"/>
        </w:rPr>
        <w:t>Under the settlement, the following practice changes will take effect:</w:t>
      </w:r>
    </w:p>
    <w:p w14:paraId="6347747C" w14:textId="77777777" w:rsidR="00BB2AF4" w:rsidRDefault="003036F8" w:rsidP="00C06AFB">
      <w:pPr>
        <w:pStyle w:val="ListParagraph"/>
        <w:numPr>
          <w:ilvl w:val="0"/>
          <w:numId w:val="3"/>
        </w:numPr>
        <w:spacing w:line="360" w:lineRule="auto"/>
        <w:ind w:left="1440"/>
        <w:rPr>
          <w:snapToGrid w:val="0"/>
          <w:sz w:val="22"/>
          <w:szCs w:val="22"/>
        </w:rPr>
      </w:pPr>
      <w:r w:rsidRPr="00BB2AF4">
        <w:rPr>
          <w:b/>
          <w:bCs/>
          <w:snapToGrid w:val="0"/>
          <w:sz w:val="22"/>
          <w:szCs w:val="22"/>
        </w:rPr>
        <w:t>Offers of compensation</w:t>
      </w:r>
      <w:r w:rsidRPr="00BB2AF4">
        <w:rPr>
          <w:snapToGrid w:val="0"/>
          <w:sz w:val="22"/>
          <w:szCs w:val="22"/>
        </w:rPr>
        <w:t xml:space="preserve"> will be prohibited on Multiple Listing Services (MLSs). </w:t>
      </w:r>
      <w:r w:rsidR="00BB2AF4" w:rsidRPr="00BB2AF4">
        <w:rPr>
          <w:snapToGrid w:val="0"/>
          <w:sz w:val="22"/>
          <w:szCs w:val="22"/>
        </w:rPr>
        <w:t xml:space="preserve">Offers of compensation will continue to be an option consumers can pursue off-MLS through negotiation and consultation with real estate professionals. Offers of compensation help make homeownership and the benefits of professional representation more accessible to buyers—especially first-time homebuyers—increase homeownership opportunities for historically underserved groups, and benefit sellers by expanding the potential buyer pool and ensuring they receive the best offer possible for their property. </w:t>
      </w:r>
    </w:p>
    <w:p w14:paraId="4971638A" w14:textId="5F588DDE" w:rsidR="00BB2AF4" w:rsidRPr="00BB2AF4" w:rsidRDefault="003036F8" w:rsidP="00C06AFB">
      <w:pPr>
        <w:pStyle w:val="ListParagraph"/>
        <w:numPr>
          <w:ilvl w:val="0"/>
          <w:numId w:val="3"/>
        </w:numPr>
        <w:spacing w:line="360" w:lineRule="auto"/>
        <w:ind w:left="1440"/>
        <w:rPr>
          <w:snapToGrid w:val="0"/>
          <w:sz w:val="22"/>
          <w:szCs w:val="22"/>
        </w:rPr>
      </w:pPr>
      <w:r w:rsidRPr="00BB2AF4">
        <w:rPr>
          <w:b/>
          <w:bCs/>
          <w:snapToGrid w:val="0"/>
          <w:sz w:val="22"/>
          <w:szCs w:val="22"/>
        </w:rPr>
        <w:t>Agents working with a buyer</w:t>
      </w:r>
      <w:r w:rsidRPr="00BB2AF4">
        <w:rPr>
          <w:snapToGrid w:val="0"/>
          <w:sz w:val="22"/>
          <w:szCs w:val="22"/>
        </w:rPr>
        <w:t xml:space="preserve"> must enter into a written buyer agreement before touring a home. The practice changes </w:t>
      </w:r>
      <w:r w:rsidR="00BB2AF4" w:rsidRPr="00BB2AF4">
        <w:rPr>
          <w:snapToGrid w:val="0"/>
          <w:sz w:val="22"/>
          <w:szCs w:val="22"/>
          <w:u w:val="single"/>
        </w:rPr>
        <w:t>do not</w:t>
      </w:r>
      <w:r w:rsidRPr="00BB2AF4">
        <w:rPr>
          <w:snapToGrid w:val="0"/>
          <w:sz w:val="22"/>
          <w:szCs w:val="22"/>
        </w:rPr>
        <w:t xml:space="preserve"> require an agency agreement or dictate any type of relationship. NAR encourages all members to address form changes and prepare to educate real estate professionals and consumers about </w:t>
      </w:r>
      <w:r w:rsidRPr="00BB2AF4">
        <w:rPr>
          <w:snapToGrid w:val="0"/>
          <w:sz w:val="22"/>
          <w:szCs w:val="22"/>
        </w:rPr>
        <w:t xml:space="preserve">revised forms as soon as possible ahead of August 17. NAR policy does not dictate terms of buyer agreements, but NAR has </w:t>
      </w:r>
      <w:r w:rsidRPr="00BB2AF4">
        <w:rPr>
          <w:snapToGrid w:val="0"/>
          <w:sz w:val="22"/>
          <w:szCs w:val="22"/>
        </w:rPr>
        <w:t xml:space="preserve">created resources to assist with implementation of </w:t>
      </w:r>
      <w:r w:rsidRPr="00BB2AF4">
        <w:rPr>
          <w:snapToGrid w:val="0"/>
          <w:sz w:val="22"/>
          <w:szCs w:val="22"/>
        </w:rPr>
        <w:t>the settlement terms—</w:t>
      </w:r>
      <w:r w:rsidRPr="00BB2AF4">
        <w:rPr>
          <w:snapToGrid w:val="0"/>
          <w:sz w:val="22"/>
          <w:szCs w:val="22"/>
        </w:rPr>
        <w:t>such as tips on clarity and emphasizing consumer choice and a “</w:t>
      </w:r>
      <w:hyperlink r:id="rId7" w:history="1">
        <w:r w:rsidRPr="00BB2AF4">
          <w:rPr>
            <w:rStyle w:val="Hyperlink"/>
            <w:snapToGrid w:val="0"/>
            <w:sz w:val="22"/>
            <w:szCs w:val="22"/>
          </w:rPr>
          <w:t>Written Buyer Agreements 101</w:t>
        </w:r>
      </w:hyperlink>
      <w:r w:rsidRPr="00BB2AF4">
        <w:rPr>
          <w:snapToGrid w:val="0"/>
          <w:sz w:val="22"/>
          <w:szCs w:val="22"/>
        </w:rPr>
        <w:t>” resource.</w:t>
      </w:r>
    </w:p>
    <w:p w14:paraId="769CA3E8" w14:textId="77777777" w:rsidR="00BB2AF4" w:rsidRPr="00BB2AF4" w:rsidRDefault="00BB2AF4" w:rsidP="00BB2AF4">
      <w:pPr>
        <w:pStyle w:val="ListParagraph"/>
        <w:spacing w:line="360" w:lineRule="auto"/>
        <w:ind w:left="1440"/>
        <w:rPr>
          <w:snapToGrid w:val="0"/>
          <w:sz w:val="22"/>
          <w:szCs w:val="22"/>
        </w:rPr>
      </w:pPr>
    </w:p>
    <w:p w14:paraId="3D919EE4" w14:textId="310359D0" w:rsidR="008C0AE4" w:rsidRDefault="008C0AE4" w:rsidP="003036F8">
      <w:pPr>
        <w:spacing w:line="360" w:lineRule="auto"/>
        <w:ind w:firstLine="720"/>
        <w:rPr>
          <w:snapToGrid w:val="0"/>
          <w:sz w:val="22"/>
          <w:szCs w:val="22"/>
        </w:rPr>
      </w:pPr>
      <w:r w:rsidRPr="008C0AE4">
        <w:rPr>
          <w:snapToGrid w:val="0"/>
          <w:sz w:val="22"/>
          <w:szCs w:val="22"/>
        </w:rPr>
        <w:t>“NAR members are dedicated, intelligent, and highly adaptable experts in their fields—that’s why R</w:t>
      </w:r>
      <w:r>
        <w:rPr>
          <w:snapToGrid w:val="0"/>
          <w:sz w:val="22"/>
          <w:szCs w:val="22"/>
        </w:rPr>
        <w:t>ealtors</w:t>
      </w:r>
      <w:r w:rsidRPr="008C0AE4">
        <w:rPr>
          <w:snapToGrid w:val="0"/>
          <w:sz w:val="22"/>
          <w:szCs w:val="22"/>
        </w:rPr>
        <w:t>® are such an integral part of the homebuying and selling process,” said Kevin Sears, President of NAR. “These changes help to further empower consumers with clarity and choice when buying and selling a home. As the August 17 practice change implementation date approaches, I am confident in our members’ abilities to prepare for and embrace this evolution of our industry and help to guide consumers in the new landscape.”</w:t>
      </w:r>
    </w:p>
    <w:p w14:paraId="5171DEA7" w14:textId="45A74868" w:rsidR="003036F8" w:rsidRPr="003036F8" w:rsidRDefault="003036F8" w:rsidP="003036F8">
      <w:pPr>
        <w:spacing w:line="360" w:lineRule="auto"/>
        <w:ind w:firstLine="720"/>
        <w:rPr>
          <w:snapToGrid w:val="0"/>
          <w:sz w:val="22"/>
          <w:szCs w:val="22"/>
        </w:rPr>
      </w:pPr>
      <w:r w:rsidRPr="003036F8">
        <w:rPr>
          <w:snapToGrid w:val="0"/>
          <w:sz w:val="22"/>
          <w:szCs w:val="22"/>
        </w:rPr>
        <w:t xml:space="preserve">Consumers can find additional information on what these changes mean for their homebuying and selling experiences in NAR’s </w:t>
      </w:r>
      <w:hyperlink r:id="rId8" w:history="1">
        <w:r w:rsidRPr="003036F8">
          <w:rPr>
            <w:rStyle w:val="Hyperlink"/>
            <w:snapToGrid w:val="0"/>
            <w:sz w:val="22"/>
            <w:szCs w:val="22"/>
          </w:rPr>
          <w:t>buyers</w:t>
        </w:r>
      </w:hyperlink>
      <w:r w:rsidRPr="003036F8">
        <w:rPr>
          <w:snapToGrid w:val="0"/>
          <w:sz w:val="22"/>
          <w:szCs w:val="22"/>
        </w:rPr>
        <w:t xml:space="preserve"> and </w:t>
      </w:r>
      <w:hyperlink r:id="rId9" w:history="1">
        <w:r w:rsidRPr="00BB2AF4">
          <w:rPr>
            <w:rStyle w:val="Hyperlink"/>
            <w:snapToGrid w:val="0"/>
            <w:sz w:val="22"/>
            <w:szCs w:val="22"/>
          </w:rPr>
          <w:t>sellers</w:t>
        </w:r>
        <w:r w:rsidR="00BB2AF4" w:rsidRPr="00BB2AF4">
          <w:rPr>
            <w:rStyle w:val="Hyperlink"/>
            <w:snapToGrid w:val="0"/>
            <w:sz w:val="22"/>
            <w:szCs w:val="22"/>
          </w:rPr>
          <w:t xml:space="preserve"> guides</w:t>
        </w:r>
      </w:hyperlink>
      <w:r w:rsidRPr="003036F8">
        <w:rPr>
          <w:snapToGrid w:val="0"/>
          <w:sz w:val="22"/>
          <w:szCs w:val="22"/>
        </w:rPr>
        <w:t xml:space="preserve">. For NAR members, the practice changes are outlined in detail </w:t>
      </w:r>
      <w:hyperlink r:id="rId10" w:tgtFrame="_blank" w:history="1">
        <w:r w:rsidRPr="003036F8">
          <w:rPr>
            <w:rStyle w:val="Hyperlink"/>
            <w:snapToGrid w:val="0"/>
            <w:sz w:val="22"/>
            <w:szCs w:val="22"/>
          </w:rPr>
          <w:t>here</w:t>
        </w:r>
      </w:hyperlink>
      <w:r w:rsidRPr="003036F8">
        <w:rPr>
          <w:snapToGrid w:val="0"/>
          <w:sz w:val="22"/>
          <w:szCs w:val="22"/>
        </w:rPr>
        <w:t>,</w:t>
      </w:r>
      <w:r w:rsidRPr="003036F8">
        <w:rPr>
          <w:snapToGrid w:val="0"/>
          <w:sz w:val="22"/>
          <w:szCs w:val="22"/>
        </w:rPr>
        <w:t xml:space="preserve"> and </w:t>
      </w:r>
      <w:r w:rsidRPr="003036F8">
        <w:rPr>
          <w:snapToGrid w:val="0"/>
          <w:sz w:val="22"/>
          <w:szCs w:val="22"/>
        </w:rPr>
        <w:lastRenderedPageBreak/>
        <w:t>detailed</w:t>
      </w:r>
      <w:r w:rsidRPr="003036F8">
        <w:rPr>
          <w:snapToGrid w:val="0"/>
          <w:sz w:val="22"/>
          <w:szCs w:val="22"/>
        </w:rPr>
        <w:t xml:space="preserve"> information is available in NAR’s </w:t>
      </w:r>
      <w:hyperlink r:id="rId11" w:tgtFrame="_blank" w:history="1">
        <w:r w:rsidRPr="003036F8">
          <w:rPr>
            <w:rStyle w:val="Hyperlink"/>
            <w:snapToGrid w:val="0"/>
            <w:sz w:val="22"/>
            <w:szCs w:val="22"/>
          </w:rPr>
          <w:t>FAQ</w:t>
        </w:r>
      </w:hyperlink>
      <w:r w:rsidRPr="003036F8">
        <w:rPr>
          <w:snapToGrid w:val="0"/>
          <w:sz w:val="22"/>
          <w:szCs w:val="22"/>
        </w:rPr>
        <w:t xml:space="preserve">. </w:t>
      </w:r>
      <w:r w:rsidRPr="003036F8">
        <w:rPr>
          <w:snapToGrid w:val="0"/>
          <w:sz w:val="22"/>
          <w:szCs w:val="22"/>
        </w:rPr>
        <w:t>Please visit </w:t>
      </w:r>
      <w:hyperlink r:id="rId12" w:history="1">
        <w:r w:rsidRPr="003036F8">
          <w:rPr>
            <w:rStyle w:val="Hyperlink"/>
            <w:snapToGrid w:val="0"/>
            <w:sz w:val="22"/>
            <w:szCs w:val="22"/>
          </w:rPr>
          <w:t>facts.realtor</w:t>
        </w:r>
      </w:hyperlink>
      <w:r w:rsidRPr="003036F8">
        <w:rPr>
          <w:snapToGrid w:val="0"/>
          <w:sz w:val="22"/>
          <w:szCs w:val="22"/>
        </w:rPr>
        <w:t> for the latest updates on the settlement and practice changes.</w:t>
      </w:r>
    </w:p>
    <w:p w14:paraId="187783AA" w14:textId="1DE2B502" w:rsidR="003036F8" w:rsidRPr="003036F8" w:rsidRDefault="003036F8" w:rsidP="003036F8">
      <w:pPr>
        <w:spacing w:line="360" w:lineRule="auto"/>
        <w:rPr>
          <w:b/>
          <w:bCs/>
          <w:snapToGrid w:val="0"/>
          <w:sz w:val="22"/>
          <w:szCs w:val="22"/>
        </w:rPr>
      </w:pPr>
      <w:r w:rsidRPr="003036F8">
        <w:rPr>
          <w:b/>
          <w:bCs/>
          <w:snapToGrid w:val="0"/>
          <w:sz w:val="22"/>
          <w:szCs w:val="22"/>
        </w:rPr>
        <w:t xml:space="preserve">About the National Association of </w:t>
      </w:r>
      <w:r w:rsidR="00F803EE" w:rsidRPr="003036F8">
        <w:rPr>
          <w:b/>
          <w:bCs/>
          <w:snapToGrid w:val="0"/>
          <w:sz w:val="22"/>
          <w:szCs w:val="22"/>
        </w:rPr>
        <w:t>R</w:t>
      </w:r>
      <w:r w:rsidR="00F803EE">
        <w:rPr>
          <w:b/>
          <w:bCs/>
          <w:snapToGrid w:val="0"/>
          <w:sz w:val="22"/>
          <w:szCs w:val="22"/>
        </w:rPr>
        <w:t>ealtors</w:t>
      </w:r>
      <w:r w:rsidRPr="003036F8">
        <w:rPr>
          <w:b/>
          <w:bCs/>
          <w:snapToGrid w:val="0"/>
          <w:sz w:val="22"/>
          <w:szCs w:val="22"/>
        </w:rPr>
        <w:t>®</w:t>
      </w:r>
    </w:p>
    <w:p w14:paraId="3C02BFD0" w14:textId="76B6A561" w:rsidR="003036F8" w:rsidRPr="003036F8" w:rsidRDefault="003036F8" w:rsidP="003A398D">
      <w:pPr>
        <w:spacing w:line="360" w:lineRule="auto"/>
        <w:ind w:firstLine="720"/>
        <w:rPr>
          <w:snapToGrid w:val="0"/>
          <w:sz w:val="22"/>
          <w:szCs w:val="22"/>
        </w:rPr>
      </w:pPr>
      <w:r w:rsidRPr="003036F8">
        <w:rPr>
          <w:snapToGrid w:val="0"/>
          <w:sz w:val="22"/>
          <w:szCs w:val="22"/>
        </w:rPr>
        <w:t xml:space="preserve">The National Association of </w:t>
      </w:r>
      <w:r w:rsidR="00F803EE" w:rsidRPr="00F803EE">
        <w:rPr>
          <w:snapToGrid w:val="0"/>
          <w:sz w:val="22"/>
          <w:szCs w:val="22"/>
        </w:rPr>
        <w:t>Realtors</w:t>
      </w:r>
      <w:r w:rsidRPr="003036F8">
        <w:rPr>
          <w:snapToGrid w:val="0"/>
          <w:sz w:val="22"/>
          <w:szCs w:val="22"/>
        </w:rPr>
        <w:t xml:space="preserve">® is America's largest trade association, representing 1.5 million members involved in all aspects of the residential and commercial real estate industries. The term </w:t>
      </w:r>
      <w:r w:rsidR="00F803EE" w:rsidRPr="00F803EE">
        <w:rPr>
          <w:snapToGrid w:val="0"/>
          <w:sz w:val="22"/>
          <w:szCs w:val="22"/>
        </w:rPr>
        <w:t>Realtor</w:t>
      </w:r>
      <w:r w:rsidRPr="00BB2AF4">
        <w:rPr>
          <w:snapToGrid w:val="0"/>
          <w:sz w:val="22"/>
          <w:szCs w:val="22"/>
          <w:vertAlign w:val="superscript"/>
        </w:rPr>
        <w:t>®</w:t>
      </w:r>
      <w:r w:rsidRPr="003036F8">
        <w:rPr>
          <w:snapToGrid w:val="0"/>
          <w:sz w:val="22"/>
          <w:szCs w:val="22"/>
        </w:rPr>
        <w:t xml:space="preserve"> is a registered collective membership mark that identifies a real estate professional who is a member of the National Association of </w:t>
      </w:r>
      <w:r w:rsidR="00F803EE" w:rsidRPr="00F803EE">
        <w:rPr>
          <w:snapToGrid w:val="0"/>
          <w:sz w:val="22"/>
          <w:szCs w:val="22"/>
        </w:rPr>
        <w:t>Realtors</w:t>
      </w:r>
      <w:r w:rsidRPr="00BB2AF4">
        <w:rPr>
          <w:snapToGrid w:val="0"/>
          <w:sz w:val="22"/>
          <w:szCs w:val="22"/>
          <w:vertAlign w:val="superscript"/>
        </w:rPr>
        <w:t>®</w:t>
      </w:r>
      <w:r w:rsidRPr="003036F8">
        <w:rPr>
          <w:snapToGrid w:val="0"/>
          <w:sz w:val="22"/>
          <w:szCs w:val="22"/>
        </w:rPr>
        <w:t xml:space="preserve"> and subscribes </w:t>
      </w:r>
      <w:r w:rsidRPr="003036F8">
        <w:rPr>
          <w:snapToGrid w:val="0"/>
          <w:sz w:val="22"/>
          <w:szCs w:val="22"/>
        </w:rPr>
        <w:t>to its strict </w:t>
      </w:r>
      <w:hyperlink r:id="rId13" w:history="1">
        <w:r w:rsidRPr="003036F8">
          <w:rPr>
            <w:rStyle w:val="Hyperlink"/>
            <w:snapToGrid w:val="0"/>
            <w:sz w:val="22"/>
            <w:szCs w:val="22"/>
          </w:rPr>
          <w:t>Code of Ethics</w:t>
        </w:r>
      </w:hyperlink>
      <w:r w:rsidRPr="003036F8">
        <w:rPr>
          <w:snapToGrid w:val="0"/>
          <w:sz w:val="22"/>
          <w:szCs w:val="22"/>
        </w:rPr>
        <w:t>.</w:t>
      </w:r>
    </w:p>
    <w:p w14:paraId="1CF7C080" w14:textId="77777777" w:rsidR="00036B81" w:rsidRPr="006E4FDF" w:rsidRDefault="00036B81" w:rsidP="00036B81">
      <w:pPr>
        <w:spacing w:line="360" w:lineRule="auto"/>
        <w:jc w:val="center"/>
        <w:rPr>
          <w:snapToGrid w:val="0"/>
          <w:sz w:val="22"/>
          <w:szCs w:val="22"/>
        </w:rPr>
      </w:pPr>
      <w:r w:rsidRPr="006E4FDF">
        <w:rPr>
          <w:snapToGrid w:val="0"/>
          <w:sz w:val="22"/>
          <w:szCs w:val="22"/>
        </w:rPr>
        <w:t># # #</w:t>
      </w:r>
    </w:p>
    <w:p w14:paraId="660F6107" w14:textId="6F8BFB88" w:rsidR="00EB16E2" w:rsidRPr="00036B81" w:rsidRDefault="00036B81" w:rsidP="00036B81">
      <w:pPr>
        <w:spacing w:after="200"/>
        <w:rPr>
          <w:rFonts w:eastAsia="Calibri"/>
          <w:b/>
          <w:bCs/>
          <w:snapToGrid w:val="0"/>
          <w:sz w:val="22"/>
          <w:szCs w:val="22"/>
        </w:rPr>
      </w:pPr>
      <w:r w:rsidRPr="006E4FDF">
        <w:rPr>
          <w:rFonts w:eastAsia="Calibri"/>
          <w:b/>
          <w:bCs/>
          <w:snapToGrid w:val="0"/>
          <w:sz w:val="22"/>
          <w:szCs w:val="22"/>
        </w:rPr>
        <w:t xml:space="preserve">Information about NAR is available at </w:t>
      </w:r>
      <w:hyperlink r:id="rId14" w:history="1">
        <w:r w:rsidRPr="009E2BC9">
          <w:rPr>
            <w:rStyle w:val="Hyperlink"/>
            <w:rFonts w:eastAsia="Calibri"/>
            <w:b/>
            <w:bCs/>
            <w:i/>
            <w:iCs/>
            <w:snapToGrid w:val="0"/>
            <w:sz w:val="22"/>
            <w:szCs w:val="22"/>
          </w:rPr>
          <w:t>nar.realtor</w:t>
        </w:r>
      </w:hyperlink>
      <w:r w:rsidRPr="006E4FDF">
        <w:rPr>
          <w:rFonts w:eastAsia="Calibri"/>
          <w:b/>
          <w:bCs/>
          <w:snapToGrid w:val="0"/>
          <w:sz w:val="22"/>
          <w:szCs w:val="22"/>
        </w:rPr>
        <w:t xml:space="preserve">. This and other news releases are posted </w:t>
      </w:r>
      <w:r>
        <w:rPr>
          <w:rFonts w:eastAsia="Calibri"/>
          <w:b/>
          <w:bCs/>
          <w:snapToGrid w:val="0"/>
          <w:sz w:val="22"/>
          <w:szCs w:val="22"/>
        </w:rPr>
        <w:t>i</w:t>
      </w:r>
      <w:r w:rsidRPr="006E4FDF">
        <w:rPr>
          <w:rFonts w:eastAsia="Calibri"/>
          <w:b/>
          <w:bCs/>
          <w:snapToGrid w:val="0"/>
          <w:sz w:val="22"/>
          <w:szCs w:val="22"/>
        </w:rPr>
        <w:t xml:space="preserve">n the </w:t>
      </w:r>
      <w:r>
        <w:rPr>
          <w:rFonts w:eastAsia="Calibri"/>
          <w:b/>
          <w:bCs/>
          <w:snapToGrid w:val="0"/>
          <w:sz w:val="22"/>
          <w:szCs w:val="22"/>
        </w:rPr>
        <w:t>n</w:t>
      </w:r>
      <w:r w:rsidRPr="006E4FDF">
        <w:rPr>
          <w:rFonts w:eastAsia="Calibri"/>
          <w:b/>
          <w:bCs/>
          <w:snapToGrid w:val="0"/>
          <w:sz w:val="22"/>
          <w:szCs w:val="22"/>
        </w:rPr>
        <w:t xml:space="preserve">ewsroom at </w:t>
      </w:r>
      <w:hyperlink r:id="rId15" w:history="1">
        <w:r w:rsidRPr="001C4FCA">
          <w:rPr>
            <w:rStyle w:val="Hyperlink"/>
            <w:rFonts w:eastAsia="Calibri"/>
            <w:b/>
            <w:bCs/>
            <w:i/>
            <w:snapToGrid w:val="0"/>
            <w:sz w:val="22"/>
            <w:szCs w:val="22"/>
          </w:rPr>
          <w:t>nar.realtor/newsroom</w:t>
        </w:r>
      </w:hyperlink>
      <w:r w:rsidRPr="006E4FDF">
        <w:rPr>
          <w:rFonts w:eastAsia="Calibri"/>
          <w:b/>
          <w:bCs/>
          <w:snapToGrid w:val="0"/>
          <w:sz w:val="22"/>
          <w:szCs w:val="22"/>
        </w:rPr>
        <w:t xml:space="preserve">. </w:t>
      </w:r>
    </w:p>
    <w:sectPr w:rsidR="00EB16E2" w:rsidRPr="00036B81" w:rsidSect="004A2562">
      <w:endnotePr>
        <w:numFmt w:val="decimal"/>
      </w:endnotePr>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8296B"/>
    <w:multiLevelType w:val="multilevel"/>
    <w:tmpl w:val="410A8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17FA0"/>
    <w:multiLevelType w:val="hybridMultilevel"/>
    <w:tmpl w:val="FC782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741979">
    <w:abstractNumId w:val="2"/>
  </w:num>
  <w:num w:numId="2" w16cid:durableId="162400904">
    <w:abstractNumId w:val="1"/>
  </w:num>
  <w:num w:numId="3" w16cid:durableId="37469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E"/>
    <w:rsid w:val="00004DEB"/>
    <w:rsid w:val="00006835"/>
    <w:rsid w:val="00031E09"/>
    <w:rsid w:val="00036B81"/>
    <w:rsid w:val="00060C21"/>
    <w:rsid w:val="00066D05"/>
    <w:rsid w:val="000733E9"/>
    <w:rsid w:val="000857BF"/>
    <w:rsid w:val="00095D9E"/>
    <w:rsid w:val="000F792D"/>
    <w:rsid w:val="001216C3"/>
    <w:rsid w:val="00136A48"/>
    <w:rsid w:val="00137E53"/>
    <w:rsid w:val="0016268E"/>
    <w:rsid w:val="00180802"/>
    <w:rsid w:val="00183518"/>
    <w:rsid w:val="001A4C0B"/>
    <w:rsid w:val="001B7402"/>
    <w:rsid w:val="001E179E"/>
    <w:rsid w:val="001E6B23"/>
    <w:rsid w:val="002204C5"/>
    <w:rsid w:val="00260158"/>
    <w:rsid w:val="002F4739"/>
    <w:rsid w:val="003036F8"/>
    <w:rsid w:val="00331449"/>
    <w:rsid w:val="00334CA4"/>
    <w:rsid w:val="003675D9"/>
    <w:rsid w:val="00376AA0"/>
    <w:rsid w:val="00385EF3"/>
    <w:rsid w:val="003A398D"/>
    <w:rsid w:val="003D2649"/>
    <w:rsid w:val="003F4ABA"/>
    <w:rsid w:val="00433A49"/>
    <w:rsid w:val="0043628B"/>
    <w:rsid w:val="00460364"/>
    <w:rsid w:val="00470419"/>
    <w:rsid w:val="0048628D"/>
    <w:rsid w:val="004A20D3"/>
    <w:rsid w:val="004C03FB"/>
    <w:rsid w:val="004C4AED"/>
    <w:rsid w:val="005064E4"/>
    <w:rsid w:val="0051665C"/>
    <w:rsid w:val="00534B71"/>
    <w:rsid w:val="0053570E"/>
    <w:rsid w:val="00542E1B"/>
    <w:rsid w:val="00555372"/>
    <w:rsid w:val="00560E8A"/>
    <w:rsid w:val="005944AA"/>
    <w:rsid w:val="005D334E"/>
    <w:rsid w:val="006177AD"/>
    <w:rsid w:val="00637054"/>
    <w:rsid w:val="006623D3"/>
    <w:rsid w:val="00683802"/>
    <w:rsid w:val="0069711C"/>
    <w:rsid w:val="006972C4"/>
    <w:rsid w:val="00697463"/>
    <w:rsid w:val="006B3D1C"/>
    <w:rsid w:val="006C7BEA"/>
    <w:rsid w:val="0073463F"/>
    <w:rsid w:val="00734F42"/>
    <w:rsid w:val="007440E4"/>
    <w:rsid w:val="0076707F"/>
    <w:rsid w:val="007A24DA"/>
    <w:rsid w:val="007A380D"/>
    <w:rsid w:val="007A76CA"/>
    <w:rsid w:val="007D0C62"/>
    <w:rsid w:val="007E2DD3"/>
    <w:rsid w:val="007E340A"/>
    <w:rsid w:val="00800188"/>
    <w:rsid w:val="008132B6"/>
    <w:rsid w:val="00814336"/>
    <w:rsid w:val="00825F59"/>
    <w:rsid w:val="0083469B"/>
    <w:rsid w:val="0086441D"/>
    <w:rsid w:val="00874976"/>
    <w:rsid w:val="0087596A"/>
    <w:rsid w:val="00881F83"/>
    <w:rsid w:val="008B3494"/>
    <w:rsid w:val="008C0AE4"/>
    <w:rsid w:val="008D0682"/>
    <w:rsid w:val="008D3457"/>
    <w:rsid w:val="008D3496"/>
    <w:rsid w:val="008F45F6"/>
    <w:rsid w:val="00911660"/>
    <w:rsid w:val="009C0B6D"/>
    <w:rsid w:val="009F1618"/>
    <w:rsid w:val="00A01A5C"/>
    <w:rsid w:val="00A041DD"/>
    <w:rsid w:val="00A06880"/>
    <w:rsid w:val="00A14863"/>
    <w:rsid w:val="00A37144"/>
    <w:rsid w:val="00A4274D"/>
    <w:rsid w:val="00A53AD6"/>
    <w:rsid w:val="00A55E35"/>
    <w:rsid w:val="00A8072F"/>
    <w:rsid w:val="00AE09B4"/>
    <w:rsid w:val="00B305CA"/>
    <w:rsid w:val="00B64104"/>
    <w:rsid w:val="00BB2AF4"/>
    <w:rsid w:val="00BB62D7"/>
    <w:rsid w:val="00BC1BC2"/>
    <w:rsid w:val="00C21A33"/>
    <w:rsid w:val="00C3129D"/>
    <w:rsid w:val="00C34BA1"/>
    <w:rsid w:val="00C621FB"/>
    <w:rsid w:val="00C66481"/>
    <w:rsid w:val="00C82788"/>
    <w:rsid w:val="00C82A88"/>
    <w:rsid w:val="00C851E1"/>
    <w:rsid w:val="00C92449"/>
    <w:rsid w:val="00CC091B"/>
    <w:rsid w:val="00D1413A"/>
    <w:rsid w:val="00D17EBA"/>
    <w:rsid w:val="00D2144B"/>
    <w:rsid w:val="00D37F78"/>
    <w:rsid w:val="00DA1214"/>
    <w:rsid w:val="00DA3CD4"/>
    <w:rsid w:val="00DB1358"/>
    <w:rsid w:val="00DB2012"/>
    <w:rsid w:val="00DD2A0A"/>
    <w:rsid w:val="00DD7D5B"/>
    <w:rsid w:val="00DE13F1"/>
    <w:rsid w:val="00DE1A0F"/>
    <w:rsid w:val="00DE49C9"/>
    <w:rsid w:val="00DF4FB3"/>
    <w:rsid w:val="00E27327"/>
    <w:rsid w:val="00E34BDD"/>
    <w:rsid w:val="00EA72A9"/>
    <w:rsid w:val="00EB16E2"/>
    <w:rsid w:val="00EB22B2"/>
    <w:rsid w:val="00EB3110"/>
    <w:rsid w:val="00F40552"/>
    <w:rsid w:val="00F7716C"/>
    <w:rsid w:val="00F803EE"/>
    <w:rsid w:val="00FB2291"/>
    <w:rsid w:val="00FB75F1"/>
    <w:rsid w:val="00FC38CA"/>
    <w:rsid w:val="00FD0D1D"/>
    <w:rsid w:val="00FF4FDC"/>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587C"/>
  <w15:chartTrackingRefBased/>
  <w15:docId w15:val="{FCC6B8EF-0DBA-4275-8CD4-0E99C6F1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8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A20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B81"/>
    <w:pPr>
      <w:tabs>
        <w:tab w:val="center" w:pos="4320"/>
        <w:tab w:val="right" w:pos="8640"/>
      </w:tabs>
    </w:pPr>
  </w:style>
  <w:style w:type="character" w:customStyle="1" w:styleId="HeaderChar">
    <w:name w:val="Header Char"/>
    <w:basedOn w:val="DefaultParagraphFont"/>
    <w:link w:val="Header"/>
    <w:rsid w:val="00036B81"/>
    <w:rPr>
      <w:rFonts w:ascii="Times New Roman" w:eastAsia="Times New Roman" w:hAnsi="Times New Roman" w:cs="Times New Roman"/>
      <w:sz w:val="24"/>
      <w:szCs w:val="20"/>
    </w:rPr>
  </w:style>
  <w:style w:type="character" w:styleId="Hyperlink">
    <w:name w:val="Hyperlink"/>
    <w:rsid w:val="00036B81"/>
    <w:rPr>
      <w:color w:val="0000FF"/>
      <w:u w:val="single"/>
    </w:rPr>
  </w:style>
  <w:style w:type="paragraph" w:styleId="NoSpacing">
    <w:name w:val="No Spacing"/>
    <w:uiPriority w:val="1"/>
    <w:qFormat/>
    <w:rsid w:val="00036B81"/>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A20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144B"/>
    <w:pPr>
      <w:ind w:left="720"/>
      <w:contextualSpacing/>
    </w:pPr>
  </w:style>
  <w:style w:type="character" w:styleId="UnresolvedMention">
    <w:name w:val="Unresolved Mention"/>
    <w:basedOn w:val="DefaultParagraphFont"/>
    <w:uiPriority w:val="99"/>
    <w:semiHidden/>
    <w:unhideWhenUsed/>
    <w:rsid w:val="00BB62D7"/>
    <w:rPr>
      <w:color w:val="605E5C"/>
      <w:shd w:val="clear" w:color="auto" w:fill="E1DFDD"/>
    </w:rPr>
  </w:style>
  <w:style w:type="character" w:styleId="FollowedHyperlink">
    <w:name w:val="FollowedHyperlink"/>
    <w:basedOn w:val="DefaultParagraphFont"/>
    <w:uiPriority w:val="99"/>
    <w:semiHidden/>
    <w:unhideWhenUsed/>
    <w:rsid w:val="00DD7D5B"/>
    <w:rPr>
      <w:color w:val="954F72" w:themeColor="followedHyperlink"/>
      <w:u w:val="single"/>
    </w:rPr>
  </w:style>
  <w:style w:type="paragraph" w:styleId="Revision">
    <w:name w:val="Revision"/>
    <w:hidden/>
    <w:uiPriority w:val="99"/>
    <w:semiHidden/>
    <w:rsid w:val="00A3714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00188"/>
    <w:rPr>
      <w:sz w:val="16"/>
      <w:szCs w:val="16"/>
    </w:rPr>
  </w:style>
  <w:style w:type="paragraph" w:styleId="CommentText">
    <w:name w:val="annotation text"/>
    <w:basedOn w:val="Normal"/>
    <w:link w:val="CommentTextChar"/>
    <w:uiPriority w:val="99"/>
    <w:unhideWhenUsed/>
    <w:rsid w:val="00800188"/>
    <w:rPr>
      <w:sz w:val="20"/>
    </w:rPr>
  </w:style>
  <w:style w:type="character" w:customStyle="1" w:styleId="CommentTextChar">
    <w:name w:val="Comment Text Char"/>
    <w:basedOn w:val="DefaultParagraphFont"/>
    <w:link w:val="CommentText"/>
    <w:uiPriority w:val="99"/>
    <w:rsid w:val="00800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188"/>
    <w:rPr>
      <w:b/>
      <w:bCs/>
    </w:rPr>
  </w:style>
  <w:style w:type="character" w:customStyle="1" w:styleId="CommentSubjectChar">
    <w:name w:val="Comment Subject Char"/>
    <w:basedOn w:val="CommentTextChar"/>
    <w:link w:val="CommentSubject"/>
    <w:uiPriority w:val="99"/>
    <w:semiHidden/>
    <w:rsid w:val="0080018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3543">
      <w:bodyDiv w:val="1"/>
      <w:marLeft w:val="0"/>
      <w:marRight w:val="0"/>
      <w:marTop w:val="0"/>
      <w:marBottom w:val="0"/>
      <w:divBdr>
        <w:top w:val="none" w:sz="0" w:space="0" w:color="auto"/>
        <w:left w:val="none" w:sz="0" w:space="0" w:color="auto"/>
        <w:bottom w:val="none" w:sz="0" w:space="0" w:color="auto"/>
        <w:right w:val="none" w:sz="0" w:space="0" w:color="auto"/>
      </w:divBdr>
    </w:div>
    <w:div w:id="191379909">
      <w:bodyDiv w:val="1"/>
      <w:marLeft w:val="0"/>
      <w:marRight w:val="0"/>
      <w:marTop w:val="0"/>
      <w:marBottom w:val="0"/>
      <w:divBdr>
        <w:top w:val="none" w:sz="0" w:space="0" w:color="auto"/>
        <w:left w:val="none" w:sz="0" w:space="0" w:color="auto"/>
        <w:bottom w:val="none" w:sz="0" w:space="0" w:color="auto"/>
        <w:right w:val="none" w:sz="0" w:space="0" w:color="auto"/>
      </w:divBdr>
    </w:div>
    <w:div w:id="275335902">
      <w:bodyDiv w:val="1"/>
      <w:marLeft w:val="0"/>
      <w:marRight w:val="0"/>
      <w:marTop w:val="0"/>
      <w:marBottom w:val="0"/>
      <w:divBdr>
        <w:top w:val="none" w:sz="0" w:space="0" w:color="auto"/>
        <w:left w:val="none" w:sz="0" w:space="0" w:color="auto"/>
        <w:bottom w:val="none" w:sz="0" w:space="0" w:color="auto"/>
        <w:right w:val="none" w:sz="0" w:space="0" w:color="auto"/>
      </w:divBdr>
    </w:div>
    <w:div w:id="444349787">
      <w:bodyDiv w:val="1"/>
      <w:marLeft w:val="0"/>
      <w:marRight w:val="0"/>
      <w:marTop w:val="0"/>
      <w:marBottom w:val="0"/>
      <w:divBdr>
        <w:top w:val="none" w:sz="0" w:space="0" w:color="auto"/>
        <w:left w:val="none" w:sz="0" w:space="0" w:color="auto"/>
        <w:bottom w:val="none" w:sz="0" w:space="0" w:color="auto"/>
        <w:right w:val="none" w:sz="0" w:space="0" w:color="auto"/>
      </w:divBdr>
    </w:div>
    <w:div w:id="769550240">
      <w:bodyDiv w:val="1"/>
      <w:marLeft w:val="0"/>
      <w:marRight w:val="0"/>
      <w:marTop w:val="0"/>
      <w:marBottom w:val="0"/>
      <w:divBdr>
        <w:top w:val="none" w:sz="0" w:space="0" w:color="auto"/>
        <w:left w:val="none" w:sz="0" w:space="0" w:color="auto"/>
        <w:bottom w:val="none" w:sz="0" w:space="0" w:color="auto"/>
        <w:right w:val="none" w:sz="0" w:space="0" w:color="auto"/>
      </w:divBdr>
    </w:div>
    <w:div w:id="1412579806">
      <w:bodyDiv w:val="1"/>
      <w:marLeft w:val="0"/>
      <w:marRight w:val="0"/>
      <w:marTop w:val="0"/>
      <w:marBottom w:val="0"/>
      <w:divBdr>
        <w:top w:val="none" w:sz="0" w:space="0" w:color="auto"/>
        <w:left w:val="none" w:sz="0" w:space="0" w:color="auto"/>
        <w:bottom w:val="none" w:sz="0" w:space="0" w:color="auto"/>
        <w:right w:val="none" w:sz="0" w:space="0" w:color="auto"/>
      </w:divBdr>
    </w:div>
    <w:div w:id="1483889500">
      <w:bodyDiv w:val="1"/>
      <w:marLeft w:val="0"/>
      <w:marRight w:val="0"/>
      <w:marTop w:val="0"/>
      <w:marBottom w:val="0"/>
      <w:divBdr>
        <w:top w:val="none" w:sz="0" w:space="0" w:color="auto"/>
        <w:left w:val="none" w:sz="0" w:space="0" w:color="auto"/>
        <w:bottom w:val="none" w:sz="0" w:space="0" w:color="auto"/>
        <w:right w:val="none" w:sz="0" w:space="0" w:color="auto"/>
      </w:divBdr>
    </w:div>
    <w:div w:id="1505393161">
      <w:bodyDiv w:val="1"/>
      <w:marLeft w:val="0"/>
      <w:marRight w:val="0"/>
      <w:marTop w:val="0"/>
      <w:marBottom w:val="0"/>
      <w:divBdr>
        <w:top w:val="none" w:sz="0" w:space="0" w:color="auto"/>
        <w:left w:val="none" w:sz="0" w:space="0" w:color="auto"/>
        <w:bottom w:val="none" w:sz="0" w:space="0" w:color="auto"/>
        <w:right w:val="none" w:sz="0" w:space="0" w:color="auto"/>
      </w:divBdr>
    </w:div>
    <w:div w:id="155734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the-facts/homebuyers-what-the-nar-settlement-means" TargetMode="External"/><Relationship Id="rId13" Type="http://schemas.openxmlformats.org/officeDocument/2006/relationships/hyperlink" Target="https://www.nar.realtor/about-nar/governing-documents/the-code-of-ethics" TargetMode="External"/><Relationship Id="rId3" Type="http://schemas.openxmlformats.org/officeDocument/2006/relationships/settings" Target="settings.xml"/><Relationship Id="rId7" Type="http://schemas.openxmlformats.org/officeDocument/2006/relationships/hyperlink" Target="https://www.nar.realtor/the-facts/written-buyer-agreements-101" TargetMode="External"/><Relationship Id="rId12" Type="http://schemas.openxmlformats.org/officeDocument/2006/relationships/hyperlink" Target="https://www.nar.realtor/the-fa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williams@nar.realtor" TargetMode="External"/><Relationship Id="rId11" Type="http://schemas.openxmlformats.org/officeDocument/2006/relationships/hyperlink" Target="https://www.nar.realtor/the-facts/nar-settlement-faqs" TargetMode="External"/><Relationship Id="rId5" Type="http://schemas.openxmlformats.org/officeDocument/2006/relationships/image" Target="media/image1.jpeg"/><Relationship Id="rId15" Type="http://schemas.openxmlformats.org/officeDocument/2006/relationships/hyperlink" Target="https://www.nar.realtor/newsroom" TargetMode="External"/><Relationship Id="rId10" Type="http://schemas.openxmlformats.org/officeDocument/2006/relationships/hyperlink" Target="https://cdn.nar.realtor/sites/default/files/documents/mls-policy-changes-summary-2024-05-16.pdf?_gl=1*re50gq*_gcl_au*MTk2MzA5NDE4Mi4xNzE0MzYxNTkz" TargetMode="External"/><Relationship Id="rId4" Type="http://schemas.openxmlformats.org/officeDocument/2006/relationships/webSettings" Target="webSettings.xml"/><Relationship Id="rId9" Type="http://schemas.openxmlformats.org/officeDocument/2006/relationships/hyperlink" Target="https://www.nar.realtor/the-facts/home-sellers-what-the-nar-settlement-means" TargetMode="External"/><Relationship Id="rId14" Type="http://schemas.openxmlformats.org/officeDocument/2006/relationships/hyperlink" Target="http://nar.real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High</dc:creator>
  <cp:keywords/>
  <dc:description/>
  <cp:lastModifiedBy>John Perilli</cp:lastModifiedBy>
  <cp:revision>3</cp:revision>
  <dcterms:created xsi:type="dcterms:W3CDTF">2024-07-31T19:05:00Z</dcterms:created>
  <dcterms:modified xsi:type="dcterms:W3CDTF">2024-07-31T19:12:00Z</dcterms:modified>
</cp:coreProperties>
</file>