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8CFC" w14:textId="77777777" w:rsidR="0086240B" w:rsidRDefault="0086240B" w:rsidP="0086240B">
      <w:pPr>
        <w:spacing w:before="15" w:line="261" w:lineRule="auto"/>
        <w:ind w:left="100" w:right="446"/>
        <w:rPr>
          <w:rFonts w:ascii="Montserrat" w:hAnsi="Montserrat"/>
          <w:b/>
          <w:sz w:val="40"/>
        </w:rPr>
      </w:pPr>
      <w:r>
        <w:rPr>
          <w:rFonts w:ascii="Montserrat" w:hAnsi="Montserrat"/>
          <w:b/>
          <w:sz w:val="40"/>
        </w:rPr>
        <w:t>Chairperson’s Procedural Guide: Conduct of a Virtual Procedural Review Hearing (Arbitration)</w:t>
      </w:r>
    </w:p>
    <w:p w14:paraId="738A806D" w14:textId="77777777" w:rsidR="0086240B" w:rsidRDefault="0086240B" w:rsidP="0086240B">
      <w:pPr>
        <w:pStyle w:val="BodyText"/>
        <w:rPr>
          <w:rFonts w:ascii="Montserrat"/>
          <w:b/>
          <w:sz w:val="20"/>
        </w:rPr>
      </w:pPr>
    </w:p>
    <w:p w14:paraId="236DD07B" w14:textId="77777777" w:rsidR="0086240B" w:rsidRDefault="0086240B" w:rsidP="0086240B">
      <w:pPr>
        <w:pStyle w:val="BodyText"/>
        <w:rPr>
          <w:rFonts w:ascii="Montserrat"/>
          <w:b/>
          <w:sz w:val="20"/>
        </w:rPr>
      </w:pPr>
    </w:p>
    <w:p w14:paraId="46E3D454" w14:textId="77777777" w:rsidR="0086240B" w:rsidRDefault="0086240B" w:rsidP="0086240B">
      <w:pPr>
        <w:pStyle w:val="BodyText"/>
        <w:rPr>
          <w:rFonts w:ascii="Montserrat"/>
          <w:b/>
          <w:sz w:val="20"/>
        </w:rPr>
      </w:pPr>
    </w:p>
    <w:p w14:paraId="2D556598" w14:textId="4A6ADE1E" w:rsidR="0086240B" w:rsidRDefault="0086240B" w:rsidP="0086240B">
      <w:pPr>
        <w:tabs>
          <w:tab w:val="left" w:pos="3666"/>
          <w:tab w:val="left" w:pos="6049"/>
        </w:tabs>
        <w:spacing w:before="223" w:line="568" w:lineRule="auto"/>
        <w:ind w:left="100" w:right="4718"/>
        <w:rPr>
          <w:rFonts w:ascii="Montserrat" w:hAnsi="Montserrat"/>
          <w:b/>
          <w:sz w:val="23"/>
        </w:rPr>
      </w:pPr>
      <w:r>
        <w:rPr>
          <w:rFonts w:ascii="Montserrat" w:hAnsi="Montserrat"/>
          <w:b/>
          <w:sz w:val="23"/>
          <w:u w:val="thick"/>
        </w:rPr>
        <w:t xml:space="preserve"> </w:t>
      </w:r>
      <w:r>
        <w:rPr>
          <w:rFonts w:ascii="Montserrat" w:hAnsi="Montserrat"/>
          <w:b/>
          <w:sz w:val="23"/>
          <w:u w:val="thick"/>
        </w:rPr>
        <w:tab/>
      </w:r>
      <w:r>
        <w:rPr>
          <w:rFonts w:ascii="Montserrat" w:hAnsi="Montserrat"/>
          <w:b/>
          <w:spacing w:val="-1"/>
          <w:sz w:val="23"/>
        </w:rPr>
        <w:t xml:space="preserve"> </w:t>
      </w:r>
      <w:r w:rsidR="00503350">
        <w:rPr>
          <w:rFonts w:ascii="Montserrat" w:hAnsi="Montserrat"/>
          <w:b/>
          <w:sz w:val="23"/>
        </w:rPr>
        <w:t>Association</w:t>
      </w:r>
      <w:r>
        <w:rPr>
          <w:rFonts w:ascii="Montserrat" w:hAnsi="Montserrat"/>
          <w:b/>
          <w:spacing w:val="-2"/>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rPr>
        <w:t>REALTORS® State</w:t>
      </w:r>
      <w:r>
        <w:rPr>
          <w:rFonts w:ascii="Montserrat" w:hAnsi="Montserrat"/>
          <w:b/>
          <w:spacing w:val="-1"/>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u w:val="thick"/>
        </w:rPr>
        <w:t xml:space="preserve"> </w:t>
      </w:r>
      <w:r>
        <w:rPr>
          <w:rFonts w:ascii="Montserrat" w:hAnsi="Montserrat"/>
          <w:b/>
          <w:sz w:val="23"/>
          <w:u w:val="thick"/>
        </w:rPr>
        <w:tab/>
      </w:r>
      <w:r>
        <w:rPr>
          <w:rFonts w:ascii="Montserrat" w:hAnsi="Montserrat"/>
          <w:b/>
          <w:sz w:val="23"/>
          <w:u w:val="thick"/>
        </w:rPr>
        <w:tab/>
      </w:r>
    </w:p>
    <w:p w14:paraId="40275235" w14:textId="2644FF7C" w:rsidR="0086240B" w:rsidRDefault="0086240B" w:rsidP="0086240B">
      <w:pPr>
        <w:spacing w:line="295" w:lineRule="auto"/>
        <w:ind w:left="100" w:right="451"/>
        <w:rPr>
          <w:rFonts w:ascii="Montserrat"/>
          <w:i/>
          <w:sz w:val="23"/>
        </w:rPr>
      </w:pPr>
      <w:r>
        <w:rPr>
          <w:rFonts w:ascii="Montserrat"/>
          <w:i/>
          <w:sz w:val="23"/>
        </w:rPr>
        <w:t xml:space="preserve">(Ask the </w:t>
      </w:r>
      <w:r w:rsidR="00503350">
        <w:rPr>
          <w:rFonts w:ascii="Montserrat"/>
          <w:i/>
          <w:sz w:val="23"/>
        </w:rPr>
        <w:t>Professional Standards Administrator</w:t>
      </w:r>
      <w:r>
        <w:rPr>
          <w:rFonts w:ascii="Montserrat"/>
          <w:i/>
          <w:sz w:val="23"/>
        </w:rPr>
        <w:t xml:space="preserve"> to make sure that the names of all parties present for the hearing have been added to this Guide and that all the appropriate blanks have been completed. Also note that ethics appeals are not to be recorded.)</w:t>
      </w:r>
    </w:p>
    <w:p w14:paraId="3F899ADD" w14:textId="77777777" w:rsidR="0086240B" w:rsidRDefault="0086240B" w:rsidP="0086240B">
      <w:pPr>
        <w:pStyle w:val="BodyText"/>
        <w:spacing w:before="7"/>
        <w:rPr>
          <w:rFonts w:ascii="Montserrat"/>
          <w:i/>
          <w:sz w:val="18"/>
        </w:rPr>
      </w:pPr>
    </w:p>
    <w:p w14:paraId="1D06E16F" w14:textId="77777777" w:rsidR="0086240B" w:rsidRDefault="0086240B" w:rsidP="0086240B">
      <w:pPr>
        <w:pStyle w:val="BodyText"/>
        <w:spacing w:line="326" w:lineRule="auto"/>
        <w:ind w:left="100" w:right="355" w:hanging="1"/>
        <w:rPr>
          <w:rFonts w:ascii="Montserrat"/>
        </w:rPr>
      </w:pPr>
      <w:r>
        <w:rPr>
          <w:rFonts w:ascii="Montserrat"/>
        </w:rPr>
        <w:t xml:space="preserve">Confirm that the Professional Standards Administrator or staff have confirmed the identity of all parties, </w:t>
      </w:r>
      <w:proofErr w:type="gramStart"/>
      <w:r>
        <w:rPr>
          <w:rFonts w:ascii="Montserrat"/>
        </w:rPr>
        <w:t>witnesses</w:t>
      </w:r>
      <w:proofErr w:type="gramEnd"/>
      <w:r>
        <w:rPr>
          <w:rFonts w:ascii="Montserrat"/>
        </w:rPr>
        <w:t xml:space="preserve"> and counsel by requesting verification of at least one government-issued, photo ID card (e.g., driver's license, state ID card, or Passport) prior to being admitted to the hearing.)</w:t>
      </w:r>
    </w:p>
    <w:p w14:paraId="2C032E4D" w14:textId="77777777" w:rsidR="0086240B" w:rsidRDefault="0086240B" w:rsidP="0086240B">
      <w:pPr>
        <w:spacing w:before="106" w:line="295" w:lineRule="auto"/>
        <w:ind w:left="100" w:right="410"/>
        <w:rPr>
          <w:rFonts w:ascii="Montserrat"/>
          <w:i/>
          <w:sz w:val="23"/>
        </w:rPr>
      </w:pPr>
      <w:r>
        <w:rPr>
          <w:rFonts w:ascii="Montserrat"/>
          <w:i/>
          <w:sz w:val="23"/>
        </w:rPr>
        <w:t>(Ask the Professional Standards Administrator to admit all parties from the virtual waiting room)</w:t>
      </w:r>
    </w:p>
    <w:p w14:paraId="111404AF" w14:textId="77777777" w:rsidR="0086240B" w:rsidRDefault="0086240B" w:rsidP="0086240B">
      <w:pPr>
        <w:pStyle w:val="BodyText"/>
        <w:spacing w:before="13"/>
        <w:rPr>
          <w:rFonts w:ascii="Montserrat"/>
          <w:i/>
          <w:sz w:val="25"/>
        </w:rPr>
      </w:pPr>
    </w:p>
    <w:p w14:paraId="480476B4" w14:textId="2FCFD63B" w:rsidR="0086240B" w:rsidRDefault="0086240B" w:rsidP="0086240B">
      <w:pPr>
        <w:spacing w:line="295" w:lineRule="auto"/>
        <w:ind w:left="100" w:right="298"/>
        <w:rPr>
          <w:rFonts w:ascii="Montserrat"/>
          <w:sz w:val="23"/>
        </w:rPr>
      </w:pPr>
      <w:r>
        <w:rPr>
          <w:rFonts w:ascii="Montserrat"/>
          <w:b/>
          <w:sz w:val="23"/>
        </w:rPr>
        <w:t xml:space="preserve">Display: </w:t>
      </w:r>
      <w:r w:rsidR="00503350">
        <w:rPr>
          <w:rFonts w:ascii="Montserrat"/>
          <w:sz w:val="23"/>
        </w:rPr>
        <w:t>Association</w:t>
      </w:r>
      <w:r>
        <w:rPr>
          <w:rFonts w:ascii="Montserrat"/>
          <w:sz w:val="23"/>
        </w:rPr>
        <w:t xml:space="preserve"> banner and the American Flag (Professional Standards Administrator should have this displayed behind them and visible to all) if available.</w:t>
      </w:r>
    </w:p>
    <w:p w14:paraId="6E4ABC04" w14:textId="77777777" w:rsidR="0086240B" w:rsidRDefault="0086240B" w:rsidP="0086240B">
      <w:pPr>
        <w:pStyle w:val="BodyText"/>
        <w:spacing w:before="4"/>
        <w:rPr>
          <w:rFonts w:ascii="Montserrat"/>
          <w:sz w:val="18"/>
        </w:rPr>
      </w:pPr>
    </w:p>
    <w:p w14:paraId="441BE37C" w14:textId="77777777" w:rsidR="0086240B" w:rsidRDefault="0086240B" w:rsidP="0086240B">
      <w:pPr>
        <w:spacing w:line="242" w:lineRule="auto"/>
        <w:ind w:left="100" w:right="193"/>
        <w:rPr>
          <w:sz w:val="24"/>
        </w:rPr>
      </w:pPr>
      <w:r>
        <w:rPr>
          <w:rFonts w:ascii="Montserrat"/>
          <w:b/>
          <w:sz w:val="23"/>
        </w:rPr>
        <w:t xml:space="preserve">Seating arrangements: </w:t>
      </w:r>
      <w:r>
        <w:rPr>
          <w:rFonts w:ascii="Montserrat"/>
          <w:sz w:val="23"/>
        </w:rPr>
        <w:t xml:space="preserve">See </w:t>
      </w:r>
      <w:r>
        <w:rPr>
          <w:rFonts w:ascii="Montserrat"/>
          <w:b/>
          <w:sz w:val="23"/>
        </w:rPr>
        <w:t>Part Six</w:t>
      </w:r>
      <w:r>
        <w:rPr>
          <w:rFonts w:ascii="Montserrat"/>
          <w:sz w:val="23"/>
        </w:rPr>
        <w:t xml:space="preserve">, </w:t>
      </w:r>
      <w:r w:rsidRPr="00503350">
        <w:rPr>
          <w:rFonts w:ascii="Montserrat" w:hAnsi="Montserrat"/>
          <w:i/>
          <w:sz w:val="23"/>
          <w:szCs w:val="23"/>
        </w:rPr>
        <w:t>for ease of identification</w:t>
      </w:r>
      <w:r w:rsidRPr="00503350">
        <w:rPr>
          <w:rFonts w:ascii="Montserrat" w:hAnsi="Montserrat"/>
          <w:sz w:val="23"/>
          <w:szCs w:val="23"/>
        </w:rPr>
        <w:t xml:space="preserve">, staff will make sure all </w:t>
      </w:r>
      <w:proofErr w:type="gramStart"/>
      <w:r w:rsidRPr="00503350">
        <w:rPr>
          <w:rFonts w:ascii="Montserrat" w:hAnsi="Montserrat"/>
          <w:sz w:val="23"/>
          <w:szCs w:val="23"/>
        </w:rPr>
        <w:t>participants</w:t>
      </w:r>
      <w:proofErr w:type="gramEnd"/>
      <w:r w:rsidRPr="00503350">
        <w:rPr>
          <w:rFonts w:ascii="Montserrat" w:hAnsi="Montserrat"/>
          <w:sz w:val="23"/>
          <w:szCs w:val="23"/>
        </w:rPr>
        <w:t xml:space="preserve"> names and titles are visible on the virtual platform.</w:t>
      </w:r>
    </w:p>
    <w:p w14:paraId="7CF2D39A" w14:textId="77777777" w:rsidR="0086240B" w:rsidRDefault="0086240B" w:rsidP="0086240B">
      <w:pPr>
        <w:pStyle w:val="BodyText"/>
        <w:rPr>
          <w:sz w:val="24"/>
        </w:rPr>
      </w:pPr>
    </w:p>
    <w:p w14:paraId="0AACA6B2" w14:textId="77777777" w:rsidR="0086240B" w:rsidRDefault="0086240B" w:rsidP="0086240B">
      <w:pPr>
        <w:spacing w:before="181"/>
        <w:ind w:left="100"/>
        <w:rPr>
          <w:rFonts w:ascii="Montserrat"/>
          <w:sz w:val="23"/>
        </w:rPr>
      </w:pPr>
      <w:r>
        <w:rPr>
          <w:rFonts w:ascii="Montserrat"/>
          <w:b/>
          <w:sz w:val="23"/>
        </w:rPr>
        <w:t xml:space="preserve">Start promptly: </w:t>
      </w:r>
      <w:r>
        <w:rPr>
          <w:rFonts w:ascii="Montserrat"/>
          <w:sz w:val="23"/>
        </w:rPr>
        <w:t>Rap gavel to open meeting.</w:t>
      </w:r>
    </w:p>
    <w:p w14:paraId="1C83B5EF" w14:textId="77777777" w:rsidR="0086240B" w:rsidRDefault="0086240B" w:rsidP="0086240B">
      <w:pPr>
        <w:pStyle w:val="BodyText"/>
        <w:spacing w:before="4"/>
        <w:rPr>
          <w:rFonts w:ascii="Montserrat"/>
          <w:sz w:val="31"/>
        </w:rPr>
      </w:pPr>
    </w:p>
    <w:p w14:paraId="53785764" w14:textId="588592E1" w:rsidR="0086240B" w:rsidRDefault="0086240B" w:rsidP="00503350">
      <w:pPr>
        <w:tabs>
          <w:tab w:val="left" w:pos="7354"/>
        </w:tabs>
        <w:spacing w:line="295" w:lineRule="auto"/>
        <w:ind w:left="100" w:right="193"/>
        <w:rPr>
          <w:rFonts w:ascii="Montserrat" w:hAnsi="Montserrat"/>
          <w:sz w:val="23"/>
        </w:rPr>
      </w:pPr>
      <w:r>
        <w:rPr>
          <w:rFonts w:ascii="Montserrat" w:hAnsi="Montserrat"/>
          <w:b/>
          <w:sz w:val="23"/>
        </w:rPr>
        <w:t xml:space="preserve">Chairperson’s opening statement: </w:t>
      </w:r>
      <w:r w:rsidR="00503350">
        <w:rPr>
          <w:rFonts w:ascii="Montserrat" w:hAnsi="Montserrat"/>
          <w:sz w:val="23"/>
        </w:rPr>
        <w:t xml:space="preserve">Panel members and procedural review participants, </w:t>
      </w:r>
      <w:r>
        <w:rPr>
          <w:rFonts w:ascii="Montserrat" w:hAnsi="Montserrat"/>
          <w:sz w:val="23"/>
        </w:rPr>
        <w:t>I now call this appeal hearing to order. The professional standards procedures</w:t>
      </w:r>
      <w:r>
        <w:rPr>
          <w:rFonts w:ascii="Montserrat" w:hAnsi="Montserrat"/>
          <w:spacing w:val="-8"/>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sidR="00503350">
        <w:rPr>
          <w:rFonts w:ascii="Montserrat" w:hAnsi="Montserrat"/>
          <w:sz w:val="23"/>
        </w:rPr>
        <w:t>Association</w:t>
      </w:r>
      <w:r>
        <w:rPr>
          <w:rFonts w:ascii="Montserrat" w:hAnsi="Montserrat"/>
          <w:sz w:val="23"/>
        </w:rPr>
        <w:t xml:space="preserve"> of</w:t>
      </w:r>
      <w:r>
        <w:rPr>
          <w:rFonts w:ascii="Montserrat" w:hAnsi="Montserrat"/>
          <w:spacing w:val="-2"/>
          <w:sz w:val="23"/>
        </w:rPr>
        <w:t xml:space="preserve"> </w:t>
      </w:r>
      <w:r>
        <w:rPr>
          <w:rFonts w:ascii="Montserrat" w:hAnsi="Montserrat"/>
          <w:sz w:val="23"/>
        </w:rPr>
        <w:t>REALTORS®</w:t>
      </w:r>
      <w:r>
        <w:rPr>
          <w:rFonts w:ascii="Montserrat" w:hAnsi="Montserrat"/>
          <w:spacing w:val="-1"/>
          <w:sz w:val="23"/>
        </w:rPr>
        <w:t xml:space="preserve"> </w:t>
      </w:r>
      <w:r>
        <w:rPr>
          <w:rFonts w:ascii="Montserrat" w:hAnsi="Montserrat"/>
          <w:sz w:val="23"/>
        </w:rPr>
        <w:t>provide for the right to a procedural review of the arbitration hearing procedures used in arbitration hearings.  Both the complainant and/or the respondent have the right to request a procedural review.  The request or procedural review will be heard by (the Board of</w:t>
      </w:r>
      <w:r>
        <w:rPr>
          <w:rFonts w:ascii="Montserrat" w:hAnsi="Montserrat"/>
          <w:spacing w:val="-34"/>
          <w:sz w:val="23"/>
        </w:rPr>
        <w:t xml:space="preserve"> </w:t>
      </w:r>
      <w:proofErr w:type="gramStart"/>
      <w:r>
        <w:rPr>
          <w:rFonts w:ascii="Montserrat" w:hAnsi="Montserrat"/>
          <w:sz w:val="23"/>
        </w:rPr>
        <w:t>Directors)(</w:t>
      </w:r>
      <w:proofErr w:type="gramEnd"/>
      <w:r>
        <w:rPr>
          <w:rFonts w:ascii="Montserrat" w:hAnsi="Montserrat"/>
          <w:sz w:val="23"/>
        </w:rPr>
        <w:t xml:space="preserve">or) (a panel of Directors appointed by the President) (or) (the </w:t>
      </w:r>
      <w:r w:rsidR="00503350">
        <w:rPr>
          <w:rFonts w:ascii="Montserrat" w:hAnsi="Montserrat"/>
          <w:sz w:val="23"/>
        </w:rPr>
        <w:t>Association’s</w:t>
      </w:r>
      <w:r>
        <w:rPr>
          <w:rFonts w:ascii="Montserrat" w:hAnsi="Montserrat"/>
          <w:sz w:val="23"/>
        </w:rPr>
        <w:t xml:space="preserve"> Executive Committee) hereinafter referred to as the Procedural Review Hearing Tribunal.</w:t>
      </w:r>
    </w:p>
    <w:p w14:paraId="4ABD7477" w14:textId="77777777" w:rsidR="0086240B" w:rsidRDefault="0086240B" w:rsidP="0086240B">
      <w:pPr>
        <w:pStyle w:val="BodyText"/>
        <w:spacing w:before="13"/>
        <w:rPr>
          <w:rFonts w:ascii="Montserrat"/>
          <w:sz w:val="25"/>
        </w:rPr>
      </w:pPr>
    </w:p>
    <w:p w14:paraId="6F5FF865" w14:textId="77777777" w:rsidR="00503350" w:rsidRDefault="00503350" w:rsidP="0086240B">
      <w:pPr>
        <w:pStyle w:val="BodyText"/>
        <w:spacing w:before="13"/>
        <w:rPr>
          <w:rFonts w:ascii="Montserrat"/>
          <w:sz w:val="25"/>
        </w:rPr>
      </w:pPr>
    </w:p>
    <w:p w14:paraId="6129CA9A" w14:textId="77777777" w:rsidR="0086240B" w:rsidRDefault="0086240B" w:rsidP="0086240B">
      <w:pPr>
        <w:tabs>
          <w:tab w:val="left" w:pos="7109"/>
          <w:tab w:val="left" w:pos="7968"/>
        </w:tabs>
        <w:spacing w:line="295" w:lineRule="auto"/>
        <w:ind w:left="100" w:right="299"/>
        <w:rPr>
          <w:rFonts w:ascii="Montserrat"/>
          <w:sz w:val="23"/>
        </w:rPr>
      </w:pPr>
      <w:r>
        <w:rPr>
          <w:rFonts w:ascii="Montserrat"/>
          <w:b/>
          <w:sz w:val="23"/>
        </w:rPr>
        <w:t xml:space="preserve">Basis of this hearing: </w:t>
      </w:r>
      <w:r>
        <w:rPr>
          <w:rFonts w:ascii="Montserrat"/>
          <w:sz w:val="23"/>
        </w:rPr>
        <w:t xml:space="preserve">The </w:t>
      </w:r>
      <w:proofErr w:type="gramStart"/>
      <w:r>
        <w:rPr>
          <w:rFonts w:ascii="Montserrat"/>
          <w:sz w:val="23"/>
        </w:rPr>
        <w:t>particular matter</w:t>
      </w:r>
      <w:proofErr w:type="gramEnd"/>
      <w:r>
        <w:rPr>
          <w:rFonts w:ascii="Montserrat"/>
          <w:sz w:val="23"/>
        </w:rPr>
        <w:t xml:space="preserve"> to be considered by this Procedural Review Hearing Tribunal is a request for procedural review of the arbitration hearing procedures used in an arbitration hearing</w:t>
      </w:r>
      <w:r>
        <w:rPr>
          <w:rFonts w:ascii="Montserrat"/>
          <w:spacing w:val="-11"/>
          <w:sz w:val="23"/>
        </w:rPr>
        <w:t xml:space="preserve"> </w:t>
      </w:r>
      <w:r>
        <w:rPr>
          <w:rFonts w:ascii="Montserrat"/>
          <w:sz w:val="23"/>
        </w:rPr>
        <w:t>conducted</w:t>
      </w:r>
      <w:r>
        <w:rPr>
          <w:rFonts w:ascii="Montserrat"/>
          <w:spacing w:val="-4"/>
          <w:sz w:val="23"/>
        </w:rPr>
        <w:t xml:space="preserve"> </w:t>
      </w:r>
      <w:r>
        <w:rPr>
          <w:rFonts w:ascii="Montserrat"/>
          <w:sz w:val="23"/>
        </w:rPr>
        <w:t>on</w:t>
      </w:r>
      <w:r>
        <w:rPr>
          <w:rFonts w:ascii="Montserrat"/>
          <w:sz w:val="23"/>
          <w:u w:val="single"/>
        </w:rPr>
        <w:t xml:space="preserve"> </w:t>
      </w:r>
      <w:r>
        <w:rPr>
          <w:rFonts w:ascii="Montserrat"/>
          <w:sz w:val="23"/>
          <w:u w:val="single"/>
        </w:rPr>
        <w:tab/>
      </w:r>
      <w:r>
        <w:rPr>
          <w:rFonts w:ascii="Montserrat"/>
          <w:sz w:val="23"/>
        </w:rPr>
        <w:t>20</w:t>
      </w:r>
      <w:r>
        <w:rPr>
          <w:rFonts w:ascii="Montserrat"/>
          <w:sz w:val="23"/>
          <w:u w:val="single"/>
        </w:rPr>
        <w:t xml:space="preserve"> </w:t>
      </w:r>
      <w:r>
        <w:rPr>
          <w:rFonts w:ascii="Montserrat"/>
          <w:sz w:val="23"/>
          <w:u w:val="single"/>
        </w:rPr>
        <w:tab/>
      </w:r>
      <w:r>
        <w:rPr>
          <w:rFonts w:ascii="Montserrat"/>
          <w:sz w:val="23"/>
        </w:rPr>
        <w:t>. The</w:t>
      </w:r>
      <w:r>
        <w:rPr>
          <w:rFonts w:ascii="Montserrat"/>
          <w:spacing w:val="-7"/>
          <w:sz w:val="23"/>
        </w:rPr>
        <w:t xml:space="preserve"> </w:t>
      </w:r>
      <w:r>
        <w:rPr>
          <w:rFonts w:ascii="Montserrat"/>
          <w:sz w:val="23"/>
        </w:rPr>
        <w:t>original</w:t>
      </w:r>
      <w:r>
        <w:rPr>
          <w:rFonts w:ascii="Montserrat"/>
          <w:spacing w:val="-2"/>
          <w:sz w:val="23"/>
        </w:rPr>
        <w:t xml:space="preserve"> </w:t>
      </w:r>
      <w:r>
        <w:rPr>
          <w:rFonts w:ascii="Montserrat"/>
          <w:sz w:val="23"/>
        </w:rPr>
        <w:t>arbitration Hearing Panel was composed</w:t>
      </w:r>
      <w:r>
        <w:rPr>
          <w:rFonts w:ascii="Montserrat"/>
          <w:spacing w:val="-8"/>
          <w:sz w:val="23"/>
        </w:rPr>
        <w:t xml:space="preserve"> </w:t>
      </w:r>
      <w:r>
        <w:rPr>
          <w:rFonts w:ascii="Montserrat"/>
          <w:sz w:val="23"/>
        </w:rPr>
        <w:t>of:</w:t>
      </w:r>
    </w:p>
    <w:p w14:paraId="1B4E59D4" w14:textId="77777777" w:rsidR="0086240B" w:rsidRDefault="0086240B" w:rsidP="0086240B">
      <w:pPr>
        <w:tabs>
          <w:tab w:val="left" w:pos="3435"/>
          <w:tab w:val="left" w:pos="8144"/>
        </w:tabs>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27D8D25D" w14:textId="77777777" w:rsidR="0086240B" w:rsidRDefault="0086240B" w:rsidP="0086240B">
      <w:pPr>
        <w:pStyle w:val="BodyText"/>
        <w:spacing w:before="6"/>
        <w:rPr>
          <w:rFonts w:ascii="Montserrat"/>
          <w:sz w:val="26"/>
        </w:rPr>
      </w:pPr>
    </w:p>
    <w:p w14:paraId="440B040A" w14:textId="77777777" w:rsidR="0086240B" w:rsidRDefault="0086240B" w:rsidP="0086240B">
      <w:pPr>
        <w:tabs>
          <w:tab w:val="left" w:pos="3320"/>
          <w:tab w:val="left" w:pos="8490"/>
          <w:tab w:val="left" w:pos="8946"/>
        </w:tabs>
        <w:spacing w:before="69" w:line="566" w:lineRule="auto"/>
        <w:ind w:left="100" w:right="2023"/>
        <w:rPr>
          <w:rFonts w:ascii="Montserrat"/>
          <w:sz w:val="23"/>
        </w:rPr>
      </w:pPr>
      <w:r>
        <w:rPr>
          <w:rFonts w:ascii="Montserrat"/>
          <w:sz w:val="23"/>
          <w:u w:val="single"/>
        </w:rPr>
        <w:t xml:space="preserve"> </w:t>
      </w:r>
      <w:r>
        <w:rPr>
          <w:rFonts w:ascii="Montserrat"/>
          <w:sz w:val="23"/>
          <w:u w:val="single"/>
        </w:rPr>
        <w:tab/>
      </w:r>
      <w:proofErr w:type="gramStart"/>
      <w:r>
        <w:rPr>
          <w:rFonts w:ascii="Montserrat"/>
          <w:sz w:val="23"/>
        </w:rPr>
        <w:t>,</w:t>
      </w:r>
      <w:r>
        <w:rPr>
          <w:rFonts w:ascii="Montserrat"/>
          <w:sz w:val="23"/>
          <w:u w:val="single"/>
        </w:rPr>
        <w:t xml:space="preserve"> </w:t>
      </w:r>
      <w:r>
        <w:rPr>
          <w:rFonts w:ascii="Montserrat"/>
          <w:sz w:val="23"/>
          <w:u w:val="single"/>
        </w:rPr>
        <w:tab/>
      </w:r>
      <w:r>
        <w:rPr>
          <w:rFonts w:ascii="Montserrat"/>
          <w:sz w:val="23"/>
        </w:rPr>
        <w:t>, and</w:t>
      </w:r>
      <w:proofErr w:type="gramEnd"/>
      <w:r>
        <w:rPr>
          <w:rFonts w:ascii="Montserrat"/>
          <w:sz w:val="23"/>
        </w:rPr>
        <w:t xml:space="preserve"> was</w:t>
      </w:r>
      <w:r>
        <w:rPr>
          <w:rFonts w:ascii="Montserrat"/>
          <w:spacing w:val="-3"/>
          <w:sz w:val="23"/>
        </w:rPr>
        <w:t xml:space="preserve"> </w:t>
      </w:r>
      <w:r>
        <w:rPr>
          <w:rFonts w:ascii="Montserrat"/>
          <w:sz w:val="23"/>
        </w:rPr>
        <w:t>chaired</w:t>
      </w:r>
      <w:r>
        <w:rPr>
          <w:rFonts w:ascii="Montserrat"/>
          <w:spacing w:val="-2"/>
          <w:sz w:val="23"/>
        </w:rPr>
        <w:t xml:space="preserve"> </w:t>
      </w:r>
      <w:r>
        <w:rPr>
          <w:rFonts w:ascii="Montserrat"/>
          <w:sz w:val="23"/>
        </w:rPr>
        <w:t>by</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u w:val="single"/>
        </w:rPr>
        <w:tab/>
      </w:r>
      <w:r>
        <w:rPr>
          <w:rFonts w:ascii="Montserrat"/>
          <w:sz w:val="23"/>
        </w:rPr>
        <w:t>.</w:t>
      </w:r>
    </w:p>
    <w:p w14:paraId="75A6CDB2" w14:textId="77777777" w:rsidR="0086240B" w:rsidRDefault="0086240B" w:rsidP="0086240B">
      <w:pPr>
        <w:tabs>
          <w:tab w:val="left" w:pos="2514"/>
          <w:tab w:val="left" w:pos="4861"/>
        </w:tabs>
        <w:spacing w:line="295" w:lineRule="auto"/>
        <w:ind w:left="100" w:right="384"/>
        <w:rPr>
          <w:rFonts w:ascii="Montserrat"/>
          <w:sz w:val="23"/>
        </w:rPr>
      </w:pPr>
      <w:r>
        <w:rPr>
          <w:rFonts w:ascii="Montserrat"/>
          <w:sz w:val="23"/>
        </w:rPr>
        <w:t>The basis of the original arbitration hearing was a Request and Agreement to Arbitrate filed by</w:t>
      </w:r>
      <w:r>
        <w:rPr>
          <w:rFonts w:ascii="Montserrat"/>
          <w:sz w:val="23"/>
          <w:u w:val="single"/>
        </w:rPr>
        <w:tab/>
      </w:r>
      <w:r>
        <w:rPr>
          <w:rFonts w:ascii="Montserrat"/>
          <w:sz w:val="23"/>
        </w:rPr>
        <w:t>and</w:t>
      </w:r>
      <w:r>
        <w:rPr>
          <w:rFonts w:ascii="Montserrat"/>
          <w:sz w:val="23"/>
          <w:u w:val="single"/>
        </w:rPr>
        <w:t xml:space="preserve"> </w:t>
      </w:r>
      <w:r>
        <w:rPr>
          <w:rFonts w:ascii="Montserrat"/>
          <w:sz w:val="23"/>
          <w:u w:val="single"/>
        </w:rPr>
        <w:tab/>
      </w:r>
      <w:r>
        <w:rPr>
          <w:rFonts w:ascii="Montserrat"/>
          <w:sz w:val="23"/>
        </w:rPr>
        <w:t>the complainant(s),</w:t>
      </w:r>
      <w:r>
        <w:rPr>
          <w:rFonts w:ascii="Montserrat"/>
          <w:spacing w:val="-10"/>
          <w:sz w:val="23"/>
        </w:rPr>
        <w:t xml:space="preserve"> </w:t>
      </w:r>
      <w:r>
        <w:rPr>
          <w:rFonts w:ascii="Montserrat"/>
          <w:sz w:val="23"/>
        </w:rPr>
        <w:t>against</w:t>
      </w:r>
    </w:p>
    <w:p w14:paraId="1B2E0C3E" w14:textId="77777777" w:rsidR="0086240B" w:rsidRDefault="0086240B" w:rsidP="0086240B">
      <w:pPr>
        <w:tabs>
          <w:tab w:val="left" w:pos="2286"/>
          <w:tab w:val="left" w:pos="4575"/>
        </w:tabs>
        <w:spacing w:line="295" w:lineRule="auto"/>
        <w:ind w:left="100" w:right="224"/>
        <w:rPr>
          <w:rFonts w:ascii="Montserrat"/>
          <w:sz w:val="23"/>
        </w:rPr>
      </w:pPr>
      <w:r>
        <w:rPr>
          <w:rFonts w:ascii="Montserrat"/>
          <w:sz w:val="23"/>
          <w:u w:val="single"/>
        </w:rPr>
        <w:t xml:space="preserve"> </w:t>
      </w:r>
      <w:r>
        <w:rPr>
          <w:rFonts w:ascii="Montserrat"/>
          <w:sz w:val="23"/>
          <w:u w:val="single"/>
        </w:rPr>
        <w:tab/>
      </w:r>
      <w:proofErr w:type="gramStart"/>
      <w:r>
        <w:rPr>
          <w:rFonts w:ascii="Montserrat"/>
          <w:sz w:val="23"/>
        </w:rPr>
        <w:t>and</w:t>
      </w:r>
      <w:r>
        <w:rPr>
          <w:rFonts w:ascii="Montserrat"/>
          <w:sz w:val="23"/>
          <w:u w:val="single"/>
        </w:rPr>
        <w:t xml:space="preserve"> </w:t>
      </w:r>
      <w:r>
        <w:rPr>
          <w:rFonts w:ascii="Montserrat"/>
          <w:sz w:val="23"/>
          <w:u w:val="single"/>
        </w:rPr>
        <w:tab/>
      </w:r>
      <w:r>
        <w:rPr>
          <w:rFonts w:ascii="Montserrat"/>
          <w:sz w:val="23"/>
        </w:rPr>
        <w:t>,</w:t>
      </w:r>
      <w:proofErr w:type="gramEnd"/>
      <w:r>
        <w:rPr>
          <w:rFonts w:ascii="Montserrat"/>
          <w:sz w:val="23"/>
        </w:rPr>
        <w:t xml:space="preserve"> the respondent(s).  The Award of Arbitrators</w:t>
      </w:r>
      <w:r>
        <w:rPr>
          <w:rFonts w:ascii="Montserrat"/>
          <w:spacing w:val="-19"/>
          <w:sz w:val="23"/>
        </w:rPr>
        <w:t xml:space="preserve"> </w:t>
      </w:r>
      <w:r>
        <w:rPr>
          <w:rFonts w:ascii="Montserrat"/>
          <w:sz w:val="23"/>
        </w:rPr>
        <w:t>from</w:t>
      </w:r>
      <w:r>
        <w:rPr>
          <w:rFonts w:ascii="Montserrat"/>
          <w:spacing w:val="-3"/>
          <w:sz w:val="23"/>
        </w:rPr>
        <w:t xml:space="preserve"> </w:t>
      </w:r>
      <w:r>
        <w:rPr>
          <w:rFonts w:ascii="Montserrat"/>
          <w:sz w:val="23"/>
        </w:rPr>
        <w:t>the original arbitration hearing was a</w:t>
      </w:r>
      <w:r>
        <w:rPr>
          <w:rFonts w:ascii="Montserrat"/>
          <w:spacing w:val="-17"/>
          <w:sz w:val="23"/>
        </w:rPr>
        <w:t xml:space="preserve"> </w:t>
      </w:r>
      <w:proofErr w:type="gramStart"/>
      <w:r>
        <w:rPr>
          <w:rFonts w:ascii="Montserrat"/>
          <w:sz w:val="23"/>
        </w:rPr>
        <w:t>follows</w:t>
      </w:r>
      <w:proofErr w:type="gramEnd"/>
      <w:r>
        <w:rPr>
          <w:rFonts w:ascii="Montserrat"/>
          <w:sz w:val="23"/>
        </w:rPr>
        <w:t>:</w:t>
      </w:r>
    </w:p>
    <w:p w14:paraId="509873A0" w14:textId="77777777" w:rsidR="0086240B" w:rsidRDefault="0086240B" w:rsidP="0086240B">
      <w:pPr>
        <w:pStyle w:val="BodyText"/>
        <w:spacing w:before="4"/>
        <w:rPr>
          <w:rFonts w:ascii="Montserrat"/>
          <w:sz w:val="26"/>
        </w:rPr>
      </w:pPr>
    </w:p>
    <w:p w14:paraId="03989772" w14:textId="77777777" w:rsidR="0086240B" w:rsidRDefault="0086240B" w:rsidP="0086240B">
      <w:pPr>
        <w:ind w:left="100"/>
        <w:rPr>
          <w:rFonts w:ascii="Montserrat"/>
          <w:i/>
          <w:sz w:val="23"/>
        </w:rPr>
      </w:pPr>
      <w:r>
        <w:rPr>
          <w:rFonts w:ascii="Montserrat"/>
          <w:i/>
          <w:sz w:val="23"/>
        </w:rPr>
        <w:t>(Read the Award of Arbitrators (Part Thirteen, Form #A-12 of this Manual)</w:t>
      </w:r>
    </w:p>
    <w:p w14:paraId="0FF6AD7C" w14:textId="77777777" w:rsidR="0086240B" w:rsidRDefault="0086240B" w:rsidP="0086240B">
      <w:pPr>
        <w:pStyle w:val="BodyText"/>
        <w:spacing w:before="3"/>
        <w:rPr>
          <w:rFonts w:ascii="Montserrat"/>
          <w:i/>
          <w:sz w:val="31"/>
        </w:rPr>
      </w:pPr>
    </w:p>
    <w:p w14:paraId="056A22F3" w14:textId="6D85E543" w:rsidR="0086240B" w:rsidRDefault="0086240B" w:rsidP="0086240B">
      <w:pPr>
        <w:spacing w:before="1" w:line="295" w:lineRule="auto"/>
        <w:ind w:left="100" w:right="287"/>
        <w:rPr>
          <w:rFonts w:ascii="Montserrat" w:hAnsi="Montserrat"/>
          <w:sz w:val="23"/>
        </w:rPr>
      </w:pPr>
      <w:r>
        <w:rPr>
          <w:rFonts w:ascii="Montserrat" w:hAnsi="Montserrat"/>
          <w:sz w:val="23"/>
        </w:rPr>
        <w:t xml:space="preserve">Prior to the original arbitration hearing, the arbitration request was reviewed by (the </w:t>
      </w:r>
      <w:r w:rsidR="00503350">
        <w:rPr>
          <w:rFonts w:ascii="Montserrat" w:hAnsi="Montserrat"/>
          <w:sz w:val="23"/>
        </w:rPr>
        <w:t>Association’s</w:t>
      </w:r>
      <w:r>
        <w:rPr>
          <w:rFonts w:ascii="Montserrat" w:hAnsi="Montserrat"/>
          <w:sz w:val="23"/>
        </w:rPr>
        <w:t xml:space="preserve"> Grievance Committee) (or) (a panel of the </w:t>
      </w:r>
      <w:r w:rsidR="00503350">
        <w:rPr>
          <w:rFonts w:ascii="Montserrat" w:hAnsi="Montserrat"/>
          <w:sz w:val="23"/>
        </w:rPr>
        <w:t>Association’</w:t>
      </w:r>
      <w:r>
        <w:rPr>
          <w:rFonts w:ascii="Montserrat" w:hAnsi="Montserrat"/>
          <w:sz w:val="23"/>
        </w:rPr>
        <w:t>s Grievance Committee members) and referred to the Board’s Professional Standards Committee for a hearing.</w:t>
      </w:r>
    </w:p>
    <w:p w14:paraId="53CB80E5" w14:textId="77777777" w:rsidR="0086240B" w:rsidRDefault="0086240B" w:rsidP="0086240B">
      <w:pPr>
        <w:pStyle w:val="BodyText"/>
        <w:rPr>
          <w:rFonts w:ascii="Montserrat"/>
          <w:sz w:val="26"/>
        </w:rPr>
      </w:pPr>
    </w:p>
    <w:p w14:paraId="411CA902" w14:textId="51BFA49E" w:rsidR="0086240B" w:rsidRDefault="0086240B" w:rsidP="0086240B">
      <w:pPr>
        <w:tabs>
          <w:tab w:val="left" w:pos="9235"/>
        </w:tabs>
        <w:spacing w:line="295" w:lineRule="auto"/>
        <w:ind w:left="100" w:right="739"/>
        <w:rPr>
          <w:rFonts w:ascii="Montserrat" w:hAnsi="Montserrat"/>
          <w:sz w:val="23"/>
        </w:rPr>
      </w:pPr>
      <w:r>
        <w:rPr>
          <w:rFonts w:ascii="Montserrat" w:hAnsi="Montserrat"/>
          <w:b/>
          <w:sz w:val="23"/>
        </w:rPr>
        <w:t xml:space="preserve">Authority: </w:t>
      </w:r>
      <w:r>
        <w:rPr>
          <w:rFonts w:ascii="Montserrat" w:hAnsi="Montserrat"/>
          <w:sz w:val="23"/>
        </w:rPr>
        <w:t>The Procedural Review Hearing Tribunal present here today is a body duly constituted under the authority of the bylaws</w:t>
      </w:r>
      <w:r>
        <w:rPr>
          <w:rFonts w:ascii="Montserrat" w:hAnsi="Montserrat"/>
          <w:spacing w:val="-9"/>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sidR="00503350">
        <w:rPr>
          <w:rFonts w:ascii="Montserrat" w:hAnsi="Montserrat"/>
          <w:sz w:val="23"/>
        </w:rPr>
        <w:t>Association</w:t>
      </w:r>
      <w:r>
        <w:rPr>
          <w:rFonts w:ascii="Montserrat" w:hAnsi="Montserrat"/>
          <w:spacing w:val="-2"/>
          <w:sz w:val="23"/>
        </w:rPr>
        <w:t xml:space="preserve"> </w:t>
      </w:r>
      <w:r>
        <w:rPr>
          <w:rFonts w:ascii="Montserrat" w:hAnsi="Montserrat"/>
          <w:sz w:val="23"/>
        </w:rPr>
        <w:t>of REALTORS®.</w:t>
      </w:r>
    </w:p>
    <w:p w14:paraId="038C8713" w14:textId="77777777" w:rsidR="0086240B" w:rsidRDefault="0086240B" w:rsidP="0086240B">
      <w:pPr>
        <w:pStyle w:val="BodyText"/>
        <w:spacing w:before="13"/>
        <w:rPr>
          <w:rFonts w:ascii="Montserrat"/>
          <w:sz w:val="25"/>
        </w:rPr>
      </w:pPr>
    </w:p>
    <w:p w14:paraId="4126931C" w14:textId="77777777" w:rsidR="0086240B" w:rsidRDefault="0086240B" w:rsidP="0086240B">
      <w:pPr>
        <w:spacing w:line="295" w:lineRule="auto"/>
        <w:ind w:left="100" w:right="446"/>
        <w:rPr>
          <w:rFonts w:ascii="Montserrat"/>
          <w:sz w:val="23"/>
        </w:rPr>
      </w:pPr>
      <w:r>
        <w:rPr>
          <w:rFonts w:ascii="Montserrat"/>
          <w:b/>
          <w:sz w:val="23"/>
        </w:rPr>
        <w:t xml:space="preserve">Introduction of the Procedural Review Hearing Tribunal: </w:t>
      </w:r>
      <w:r>
        <w:rPr>
          <w:rFonts w:ascii="Montserrat"/>
          <w:sz w:val="23"/>
        </w:rPr>
        <w:t xml:space="preserve">At this time, I would like to introduce the members of this Procedural Review Hearing Tribunal. My name </w:t>
      </w:r>
      <w:proofErr w:type="gramStart"/>
      <w:r>
        <w:rPr>
          <w:rFonts w:ascii="Montserrat"/>
          <w:sz w:val="23"/>
        </w:rPr>
        <w:t>is</w:t>
      </w:r>
      <w:proofErr w:type="gramEnd"/>
    </w:p>
    <w:p w14:paraId="7FE65D47" w14:textId="77777777" w:rsidR="0086240B" w:rsidRDefault="0086240B" w:rsidP="0086240B">
      <w:pPr>
        <w:tabs>
          <w:tab w:val="left" w:pos="3205"/>
          <w:tab w:val="left" w:pos="8893"/>
        </w:tabs>
        <w:spacing w:line="295" w:lineRule="auto"/>
        <w:ind w:left="100" w:right="1060"/>
        <w:rPr>
          <w:rFonts w:ascii="Montserrat"/>
          <w:sz w:val="23"/>
        </w:rPr>
      </w:pPr>
      <w:r>
        <w:rPr>
          <w:rFonts w:ascii="Montserrat"/>
          <w:sz w:val="23"/>
          <w:u w:val="single"/>
        </w:rPr>
        <w:t xml:space="preserve"> </w:t>
      </w:r>
      <w:r>
        <w:rPr>
          <w:rFonts w:ascii="Montserrat"/>
          <w:sz w:val="23"/>
          <w:u w:val="single"/>
        </w:rPr>
        <w:tab/>
      </w:r>
      <w:r>
        <w:rPr>
          <w:rFonts w:ascii="Montserrat"/>
          <w:sz w:val="23"/>
        </w:rPr>
        <w:t>, and I will serve as Chairperson. The other members</w:t>
      </w:r>
      <w:r>
        <w:rPr>
          <w:rFonts w:ascii="Montserrat"/>
          <w:spacing w:val="-21"/>
          <w:sz w:val="23"/>
        </w:rPr>
        <w:t xml:space="preserve"> </w:t>
      </w:r>
      <w:r>
        <w:rPr>
          <w:rFonts w:ascii="Montserrat"/>
          <w:sz w:val="23"/>
        </w:rPr>
        <w:t>of</w:t>
      </w:r>
      <w:r>
        <w:rPr>
          <w:rFonts w:ascii="Montserrat"/>
          <w:spacing w:val="-1"/>
          <w:sz w:val="23"/>
        </w:rPr>
        <w:t xml:space="preserve"> </w:t>
      </w:r>
      <w:r>
        <w:rPr>
          <w:rFonts w:ascii="Montserrat"/>
          <w:sz w:val="23"/>
        </w:rPr>
        <w:t>this Procedural Review Hearing</w:t>
      </w:r>
      <w:r>
        <w:rPr>
          <w:rFonts w:ascii="Montserrat"/>
          <w:spacing w:val="-6"/>
          <w:sz w:val="23"/>
        </w:rPr>
        <w:t xml:space="preserve"> </w:t>
      </w:r>
      <w:r>
        <w:rPr>
          <w:rFonts w:ascii="Montserrat"/>
          <w:sz w:val="23"/>
        </w:rPr>
        <w:t>Tribunal</w:t>
      </w:r>
      <w:r>
        <w:rPr>
          <w:rFonts w:ascii="Montserrat"/>
          <w:spacing w:val="-2"/>
          <w:sz w:val="23"/>
        </w:rPr>
        <w:t xml:space="preserve"> </w:t>
      </w:r>
      <w:r>
        <w:rPr>
          <w:rFonts w:ascii="Montserrat"/>
          <w:sz w:val="23"/>
        </w:rPr>
        <w:t>are</w:t>
      </w:r>
      <w:r>
        <w:rPr>
          <w:rFonts w:ascii="Montserrat"/>
          <w:sz w:val="23"/>
          <w:u w:val="single"/>
        </w:rPr>
        <w:t xml:space="preserve"> </w:t>
      </w:r>
      <w:r>
        <w:rPr>
          <w:rFonts w:ascii="Montserrat"/>
          <w:sz w:val="23"/>
          <w:u w:val="single"/>
        </w:rPr>
        <w:tab/>
      </w:r>
      <w:r>
        <w:rPr>
          <w:rFonts w:ascii="Montserrat"/>
          <w:sz w:val="23"/>
        </w:rPr>
        <w:t>,</w:t>
      </w:r>
    </w:p>
    <w:p w14:paraId="43957144" w14:textId="77777777" w:rsidR="0086240B" w:rsidRDefault="0086240B" w:rsidP="0086240B">
      <w:pPr>
        <w:tabs>
          <w:tab w:val="left" w:pos="4242"/>
        </w:tabs>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p>
    <w:p w14:paraId="57271CF0" w14:textId="77777777" w:rsidR="0086240B" w:rsidRDefault="0086240B" w:rsidP="0086240B">
      <w:pPr>
        <w:rPr>
          <w:rFonts w:ascii="Montserrat"/>
          <w:sz w:val="23"/>
        </w:rPr>
        <w:sectPr w:rsidR="0086240B">
          <w:footerReference w:type="default" r:id="rId10"/>
          <w:pgSz w:w="12240" w:h="15840"/>
          <w:pgMar w:top="1480" w:right="600" w:bottom="1200" w:left="620" w:header="0" w:footer="1014" w:gutter="0"/>
          <w:cols w:space="720"/>
        </w:sectPr>
      </w:pPr>
    </w:p>
    <w:p w14:paraId="128DF7DC" w14:textId="77777777" w:rsidR="0086240B" w:rsidRDefault="0086240B" w:rsidP="0086240B">
      <w:pPr>
        <w:tabs>
          <w:tab w:val="left" w:pos="8470"/>
        </w:tabs>
        <w:spacing w:before="38"/>
        <w:ind w:left="4282"/>
        <w:rPr>
          <w:rFonts w:ascii="Montserrat"/>
          <w:sz w:val="23"/>
        </w:rPr>
      </w:pPr>
      <w:r>
        <w:rPr>
          <w:noProof/>
        </w:rPr>
        <w:lastRenderedPageBreak/>
        <mc:AlternateContent>
          <mc:Choice Requires="wps">
            <w:drawing>
              <wp:anchor distT="0" distB="0" distL="114300" distR="114300" simplePos="0" relativeHeight="251658241" behindDoc="1" locked="0" layoutInCell="1" allowOverlap="1" wp14:anchorId="7A163CE2" wp14:editId="422AAA01">
                <wp:simplePos x="0" y="0"/>
                <wp:positionH relativeFrom="page">
                  <wp:posOffset>457200</wp:posOffset>
                </wp:positionH>
                <wp:positionV relativeFrom="paragraph">
                  <wp:posOffset>189865</wp:posOffset>
                </wp:positionV>
                <wp:extent cx="5290185" cy="1270"/>
                <wp:effectExtent l="9525" t="5715" r="5715" b="1206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00241" id="Freeform 7" o:spid="_x0000_s1026" style="position:absolute;margin-left:36pt;margin-top:14.95pt;width:416.55pt;height:.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6B6A7023" w14:textId="77777777" w:rsidR="0086240B" w:rsidRDefault="0086240B" w:rsidP="0086240B">
      <w:pPr>
        <w:pStyle w:val="BodyText"/>
        <w:spacing w:before="7"/>
        <w:rPr>
          <w:rFonts w:ascii="Montserrat"/>
          <w:sz w:val="26"/>
        </w:rPr>
      </w:pPr>
    </w:p>
    <w:p w14:paraId="6D5CD7E9" w14:textId="77777777" w:rsidR="0086240B" w:rsidRDefault="0086240B" w:rsidP="0086240B">
      <w:pPr>
        <w:tabs>
          <w:tab w:val="left" w:pos="8470"/>
        </w:tabs>
        <w:spacing w:before="68"/>
        <w:ind w:left="4282"/>
        <w:rPr>
          <w:rFonts w:ascii="Montserrat"/>
          <w:sz w:val="23"/>
        </w:rPr>
      </w:pPr>
      <w:r>
        <w:rPr>
          <w:noProof/>
        </w:rPr>
        <mc:AlternateContent>
          <mc:Choice Requires="wps">
            <w:drawing>
              <wp:anchor distT="0" distB="0" distL="114300" distR="114300" simplePos="0" relativeHeight="251658242" behindDoc="1" locked="0" layoutInCell="1" allowOverlap="1" wp14:anchorId="79C8C499" wp14:editId="262B126D">
                <wp:simplePos x="0" y="0"/>
                <wp:positionH relativeFrom="page">
                  <wp:posOffset>457200</wp:posOffset>
                </wp:positionH>
                <wp:positionV relativeFrom="paragraph">
                  <wp:posOffset>208915</wp:posOffset>
                </wp:positionV>
                <wp:extent cx="5290185" cy="1270"/>
                <wp:effectExtent l="9525" t="13335" r="5715" b="444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4967" id="Freeform 6" o:spid="_x0000_s1026" style="position:absolute;margin-left:36pt;margin-top:16.45pt;width:416.55pt;height:.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1DD406C0" w14:textId="77777777" w:rsidR="0086240B" w:rsidRDefault="0086240B" w:rsidP="0086240B">
      <w:pPr>
        <w:pStyle w:val="BodyText"/>
        <w:spacing w:before="5"/>
        <w:rPr>
          <w:rFonts w:ascii="Montserrat"/>
          <w:sz w:val="26"/>
        </w:rPr>
      </w:pPr>
    </w:p>
    <w:p w14:paraId="6A13A606" w14:textId="77777777" w:rsidR="0086240B" w:rsidRDefault="0086240B" w:rsidP="0086240B">
      <w:pPr>
        <w:tabs>
          <w:tab w:val="left" w:pos="8470"/>
        </w:tabs>
        <w:spacing w:before="68"/>
        <w:ind w:left="4282"/>
        <w:rPr>
          <w:rFonts w:ascii="Montserrat"/>
          <w:sz w:val="23"/>
        </w:rPr>
      </w:pPr>
      <w:r>
        <w:rPr>
          <w:noProof/>
        </w:rPr>
        <mc:AlternateContent>
          <mc:Choice Requires="wps">
            <w:drawing>
              <wp:anchor distT="0" distB="0" distL="114300" distR="114300" simplePos="0" relativeHeight="251658243" behindDoc="1" locked="0" layoutInCell="1" allowOverlap="1" wp14:anchorId="5D6EA85A" wp14:editId="793D6CD8">
                <wp:simplePos x="0" y="0"/>
                <wp:positionH relativeFrom="page">
                  <wp:posOffset>457200</wp:posOffset>
                </wp:positionH>
                <wp:positionV relativeFrom="paragraph">
                  <wp:posOffset>208915</wp:posOffset>
                </wp:positionV>
                <wp:extent cx="5290185" cy="1270"/>
                <wp:effectExtent l="9525" t="10795" r="5715" b="698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C669" id="Freeform 5" o:spid="_x0000_s1026" style="position:absolute;margin-left:36pt;margin-top:16.45pt;width:416.55pt;height:.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0ED52FD1" w14:textId="77777777" w:rsidR="0086240B" w:rsidRDefault="0086240B" w:rsidP="0086240B">
      <w:pPr>
        <w:pStyle w:val="BodyText"/>
        <w:spacing w:before="7"/>
        <w:rPr>
          <w:rFonts w:ascii="Montserrat"/>
          <w:sz w:val="26"/>
        </w:rPr>
      </w:pPr>
    </w:p>
    <w:p w14:paraId="23980D2A" w14:textId="77777777" w:rsidR="0086240B" w:rsidRDefault="0086240B" w:rsidP="0086240B">
      <w:pPr>
        <w:tabs>
          <w:tab w:val="left" w:pos="8470"/>
        </w:tabs>
        <w:spacing w:before="68"/>
        <w:ind w:left="4282"/>
        <w:rPr>
          <w:rFonts w:ascii="Montserrat"/>
          <w:sz w:val="23"/>
        </w:rPr>
      </w:pPr>
      <w:r>
        <w:rPr>
          <w:noProof/>
        </w:rPr>
        <mc:AlternateContent>
          <mc:Choice Requires="wps">
            <w:drawing>
              <wp:anchor distT="0" distB="0" distL="114300" distR="114300" simplePos="0" relativeHeight="251658244" behindDoc="1" locked="0" layoutInCell="1" allowOverlap="1" wp14:anchorId="448586BD" wp14:editId="518EECA2">
                <wp:simplePos x="0" y="0"/>
                <wp:positionH relativeFrom="page">
                  <wp:posOffset>457200</wp:posOffset>
                </wp:positionH>
                <wp:positionV relativeFrom="paragraph">
                  <wp:posOffset>208915</wp:posOffset>
                </wp:positionV>
                <wp:extent cx="5290185" cy="1270"/>
                <wp:effectExtent l="9525" t="8890" r="5715" b="889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14226" id="Freeform 4" o:spid="_x0000_s1026" style="position:absolute;margin-left:36pt;margin-top:16.45pt;width:416.55pt;height:.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1B3DCC7E" w14:textId="77777777" w:rsidR="0086240B" w:rsidRDefault="0086240B" w:rsidP="0086240B">
      <w:pPr>
        <w:pStyle w:val="BodyText"/>
        <w:spacing w:before="4"/>
        <w:rPr>
          <w:rFonts w:ascii="Montserrat"/>
          <w:sz w:val="26"/>
        </w:rPr>
      </w:pPr>
    </w:p>
    <w:p w14:paraId="2CDAB526" w14:textId="77777777" w:rsidR="0086240B" w:rsidRDefault="0086240B" w:rsidP="0086240B">
      <w:pPr>
        <w:tabs>
          <w:tab w:val="left" w:pos="4282"/>
          <w:tab w:val="left" w:pos="8415"/>
        </w:tabs>
        <w:spacing w:before="68"/>
        <w:ind w:left="14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5D642F32" w14:textId="77777777" w:rsidR="0086240B" w:rsidRDefault="0086240B" w:rsidP="0086240B">
      <w:pPr>
        <w:pStyle w:val="BodyText"/>
        <w:spacing w:before="5"/>
        <w:rPr>
          <w:rFonts w:ascii="Montserrat"/>
          <w:sz w:val="31"/>
        </w:rPr>
      </w:pPr>
    </w:p>
    <w:p w14:paraId="67737A70" w14:textId="77777777" w:rsidR="0086240B" w:rsidRDefault="0086240B" w:rsidP="0086240B">
      <w:pPr>
        <w:tabs>
          <w:tab w:val="left" w:pos="5247"/>
        </w:tabs>
        <w:spacing w:before="1"/>
        <w:ind w:left="140"/>
        <w:rPr>
          <w:rFonts w:ascii="Montserrat"/>
          <w:sz w:val="23"/>
        </w:rPr>
      </w:pPr>
      <w:r>
        <w:rPr>
          <w:rFonts w:ascii="Montserrat"/>
          <w:sz w:val="23"/>
        </w:rPr>
        <w:t>and</w:t>
      </w:r>
      <w:r>
        <w:rPr>
          <w:rFonts w:ascii="Montserrat"/>
          <w:sz w:val="23"/>
          <w:u w:val="single"/>
        </w:rPr>
        <w:t xml:space="preserve"> </w:t>
      </w:r>
      <w:r>
        <w:rPr>
          <w:rFonts w:ascii="Montserrat"/>
          <w:sz w:val="23"/>
          <w:u w:val="single"/>
        </w:rPr>
        <w:tab/>
      </w:r>
      <w:r>
        <w:rPr>
          <w:rFonts w:ascii="Montserrat"/>
          <w:sz w:val="23"/>
        </w:rPr>
        <w:t>.</w:t>
      </w:r>
    </w:p>
    <w:p w14:paraId="542CFC65" w14:textId="77777777" w:rsidR="0086240B" w:rsidRDefault="0086240B" w:rsidP="0086240B">
      <w:pPr>
        <w:pStyle w:val="BodyText"/>
        <w:spacing w:before="2"/>
        <w:rPr>
          <w:rFonts w:ascii="Montserrat"/>
          <w:sz w:val="23"/>
        </w:rPr>
      </w:pPr>
    </w:p>
    <w:p w14:paraId="5CDB8322" w14:textId="77777777" w:rsidR="0086240B" w:rsidRPr="00503350" w:rsidRDefault="0086240B" w:rsidP="0086240B">
      <w:pPr>
        <w:ind w:left="140"/>
        <w:rPr>
          <w:rFonts w:ascii="Montserrat"/>
          <w:sz w:val="23"/>
          <w:szCs w:val="23"/>
        </w:rPr>
      </w:pPr>
      <w:r w:rsidRPr="00503350">
        <w:rPr>
          <w:rFonts w:ascii="Montserrat"/>
          <w:sz w:val="23"/>
          <w:szCs w:val="23"/>
        </w:rPr>
        <w:t>(If an alternate is present)</w:t>
      </w:r>
    </w:p>
    <w:p w14:paraId="6C42A463" w14:textId="53D0A70C" w:rsidR="0086240B" w:rsidRPr="00503350" w:rsidRDefault="0086240B" w:rsidP="0086240B">
      <w:pPr>
        <w:tabs>
          <w:tab w:val="left" w:pos="7781"/>
        </w:tabs>
        <w:spacing w:before="156" w:line="228" w:lineRule="auto"/>
        <w:ind w:left="140" w:right="339"/>
        <w:rPr>
          <w:rFonts w:ascii="Montserrat"/>
          <w:sz w:val="23"/>
          <w:szCs w:val="23"/>
        </w:rPr>
      </w:pPr>
      <w:r w:rsidRPr="00503350">
        <w:rPr>
          <w:rFonts w:ascii="Montserrat"/>
          <w:sz w:val="23"/>
          <w:szCs w:val="23"/>
        </w:rPr>
        <w:t xml:space="preserve">We also have an </w:t>
      </w:r>
      <w:r w:rsidR="00503350" w:rsidRPr="00503350">
        <w:rPr>
          <w:rFonts w:ascii="Montserrat"/>
          <w:sz w:val="23"/>
          <w:szCs w:val="23"/>
        </w:rPr>
        <w:t>a</w:t>
      </w:r>
      <w:r w:rsidRPr="00503350">
        <w:rPr>
          <w:rFonts w:ascii="Montserrat"/>
          <w:sz w:val="23"/>
          <w:szCs w:val="23"/>
        </w:rPr>
        <w:t xml:space="preserve">lternate </w:t>
      </w:r>
      <w:r w:rsidR="00503350" w:rsidRPr="00503350">
        <w:rPr>
          <w:rFonts w:ascii="Montserrat"/>
          <w:sz w:val="23"/>
          <w:szCs w:val="23"/>
        </w:rPr>
        <w:t>p</w:t>
      </w:r>
      <w:r w:rsidRPr="00503350">
        <w:rPr>
          <w:rFonts w:ascii="Montserrat"/>
          <w:sz w:val="23"/>
          <w:szCs w:val="23"/>
        </w:rPr>
        <w:t xml:space="preserve">anel member attending the hearing today. The </w:t>
      </w:r>
      <w:r w:rsidR="00503350" w:rsidRPr="00503350">
        <w:rPr>
          <w:rFonts w:ascii="Montserrat"/>
          <w:sz w:val="23"/>
          <w:szCs w:val="23"/>
        </w:rPr>
        <w:t>a</w:t>
      </w:r>
      <w:r w:rsidRPr="00503350">
        <w:rPr>
          <w:rFonts w:ascii="Montserrat"/>
          <w:sz w:val="23"/>
          <w:szCs w:val="23"/>
        </w:rPr>
        <w:t xml:space="preserve">lternate </w:t>
      </w:r>
      <w:r w:rsidR="00503350" w:rsidRPr="00503350">
        <w:rPr>
          <w:rFonts w:ascii="Montserrat"/>
          <w:sz w:val="23"/>
          <w:szCs w:val="23"/>
        </w:rPr>
        <w:t>p</w:t>
      </w:r>
      <w:r w:rsidRPr="00503350">
        <w:rPr>
          <w:rFonts w:ascii="Montserrat"/>
          <w:sz w:val="23"/>
          <w:szCs w:val="23"/>
        </w:rPr>
        <w:t xml:space="preserve">anel </w:t>
      </w:r>
      <w:r w:rsidR="00503350" w:rsidRPr="00503350">
        <w:rPr>
          <w:rFonts w:ascii="Montserrat"/>
          <w:sz w:val="23"/>
          <w:szCs w:val="23"/>
        </w:rPr>
        <w:t>m</w:t>
      </w:r>
      <w:r w:rsidRPr="00503350">
        <w:rPr>
          <w:rFonts w:ascii="Montserrat"/>
          <w:sz w:val="23"/>
          <w:szCs w:val="23"/>
        </w:rPr>
        <w:t>ember is a trained member</w:t>
      </w:r>
      <w:r w:rsidRPr="00503350">
        <w:rPr>
          <w:rFonts w:ascii="Montserrat"/>
          <w:spacing w:val="-10"/>
          <w:sz w:val="23"/>
          <w:szCs w:val="23"/>
        </w:rPr>
        <w:t xml:space="preserve"> </w:t>
      </w:r>
      <w:r w:rsidRPr="00503350">
        <w:rPr>
          <w:rFonts w:ascii="Montserrat"/>
          <w:sz w:val="23"/>
          <w:szCs w:val="23"/>
        </w:rPr>
        <w:t>of</w:t>
      </w:r>
      <w:r w:rsidRPr="00503350">
        <w:rPr>
          <w:rFonts w:ascii="Montserrat"/>
          <w:spacing w:val="-2"/>
          <w:sz w:val="23"/>
          <w:szCs w:val="23"/>
        </w:rPr>
        <w:t xml:space="preserve"> </w:t>
      </w:r>
      <w:r w:rsidRPr="00503350">
        <w:rPr>
          <w:rFonts w:ascii="Montserrat"/>
          <w:sz w:val="23"/>
          <w:szCs w:val="23"/>
        </w:rPr>
        <w:t>_</w:t>
      </w:r>
      <w:r w:rsidRPr="00503350">
        <w:rPr>
          <w:rFonts w:ascii="Montserrat"/>
          <w:sz w:val="23"/>
          <w:szCs w:val="23"/>
          <w:u w:val="single"/>
        </w:rPr>
        <w:t xml:space="preserve"> </w:t>
      </w:r>
      <w:r w:rsidRPr="00503350">
        <w:rPr>
          <w:rFonts w:ascii="Montserrat"/>
          <w:sz w:val="23"/>
          <w:szCs w:val="23"/>
          <w:u w:val="single"/>
        </w:rPr>
        <w:tab/>
      </w:r>
      <w:r w:rsidRPr="00503350">
        <w:rPr>
          <w:rFonts w:ascii="Montserrat"/>
          <w:sz w:val="23"/>
          <w:szCs w:val="23"/>
        </w:rPr>
        <w:t>Board of</w:t>
      </w:r>
      <w:r w:rsidRPr="00503350">
        <w:rPr>
          <w:rFonts w:ascii="Montserrat"/>
          <w:spacing w:val="-5"/>
          <w:sz w:val="23"/>
          <w:szCs w:val="23"/>
        </w:rPr>
        <w:t xml:space="preserve"> </w:t>
      </w:r>
      <w:r w:rsidRPr="00503350">
        <w:rPr>
          <w:rFonts w:ascii="Montserrat"/>
          <w:sz w:val="23"/>
          <w:szCs w:val="23"/>
        </w:rPr>
        <w:t>Directors</w:t>
      </w:r>
      <w:r w:rsidRPr="00503350">
        <w:rPr>
          <w:rFonts w:ascii="Montserrat"/>
          <w:spacing w:val="-3"/>
          <w:sz w:val="23"/>
          <w:szCs w:val="23"/>
        </w:rPr>
        <w:t xml:space="preserve"> </w:t>
      </w:r>
      <w:r w:rsidRPr="00503350">
        <w:rPr>
          <w:rFonts w:ascii="Montserrat"/>
          <w:sz w:val="23"/>
          <w:szCs w:val="23"/>
        </w:rPr>
        <w:t xml:space="preserve">and although they are attending the hearing they will not be acting as a participant in the hearing or the executive session nor vote on the decision unless one of the five originally appointed </w:t>
      </w:r>
      <w:r w:rsidR="00503350" w:rsidRPr="00503350">
        <w:rPr>
          <w:rFonts w:ascii="Montserrat"/>
          <w:sz w:val="23"/>
          <w:szCs w:val="23"/>
        </w:rPr>
        <w:t>procedural review panel</w:t>
      </w:r>
      <w:r w:rsidRPr="00503350">
        <w:rPr>
          <w:rFonts w:ascii="Montserrat"/>
          <w:sz w:val="23"/>
          <w:szCs w:val="23"/>
        </w:rPr>
        <w:t xml:space="preserve"> members are unable to serve on the </w:t>
      </w:r>
      <w:r w:rsidR="00503350" w:rsidRPr="00503350">
        <w:rPr>
          <w:rFonts w:ascii="Montserrat"/>
          <w:sz w:val="23"/>
          <w:szCs w:val="23"/>
        </w:rPr>
        <w:t>procedural review tribunal</w:t>
      </w:r>
      <w:r w:rsidRPr="00503350">
        <w:rPr>
          <w:rFonts w:ascii="Montserrat"/>
          <w:sz w:val="23"/>
          <w:szCs w:val="23"/>
        </w:rPr>
        <w:t xml:space="preserve"> from the commencement of </w:t>
      </w:r>
      <w:r w:rsidR="00503350" w:rsidRPr="00503350">
        <w:rPr>
          <w:rFonts w:ascii="Montserrat"/>
          <w:sz w:val="23"/>
          <w:szCs w:val="23"/>
        </w:rPr>
        <w:t>through the conclusion of the procedural review</w:t>
      </w:r>
      <w:r w:rsidRPr="00503350">
        <w:rPr>
          <w:rFonts w:ascii="Montserrat"/>
          <w:sz w:val="23"/>
          <w:szCs w:val="23"/>
        </w:rPr>
        <w:t>.</w:t>
      </w:r>
    </w:p>
    <w:p w14:paraId="53A95F87" w14:textId="77777777" w:rsidR="0086240B" w:rsidRDefault="0086240B" w:rsidP="0086240B">
      <w:pPr>
        <w:pStyle w:val="BodyText"/>
        <w:spacing w:before="10"/>
        <w:rPr>
          <w:rFonts w:ascii="Montserrat"/>
          <w:sz w:val="18"/>
        </w:rPr>
      </w:pPr>
    </w:p>
    <w:p w14:paraId="23C297BC" w14:textId="0F0F045E" w:rsidR="0086240B" w:rsidRDefault="0086240B" w:rsidP="0086240B">
      <w:pPr>
        <w:spacing w:line="295" w:lineRule="auto"/>
        <w:ind w:left="140" w:right="118"/>
        <w:rPr>
          <w:rFonts w:ascii="Montserrat"/>
          <w:sz w:val="23"/>
        </w:rPr>
      </w:pPr>
      <w:r>
        <w:rPr>
          <w:rFonts w:ascii="Montserrat"/>
          <w:b/>
          <w:sz w:val="23"/>
        </w:rPr>
        <w:t xml:space="preserve">Disqualification: </w:t>
      </w:r>
      <w:r>
        <w:rPr>
          <w:rFonts w:ascii="Montserrat"/>
          <w:sz w:val="23"/>
        </w:rPr>
        <w:t xml:space="preserve">Anyone who was a party to the original arbitration hearing, a member of the Grievance Committee </w:t>
      </w:r>
      <w:proofErr w:type="gramStart"/>
      <w:r>
        <w:rPr>
          <w:rFonts w:ascii="Montserrat"/>
          <w:sz w:val="23"/>
        </w:rPr>
        <w:t>present</w:t>
      </w:r>
      <w:proofErr w:type="gramEnd"/>
      <w:r>
        <w:rPr>
          <w:rFonts w:ascii="Montserrat"/>
          <w:sz w:val="23"/>
        </w:rPr>
        <w:t xml:space="preserve"> during the meeting when the complaint was reviewed, a member of the original </w:t>
      </w:r>
      <w:r w:rsidR="00503350">
        <w:rPr>
          <w:rFonts w:ascii="Montserrat"/>
          <w:sz w:val="23"/>
        </w:rPr>
        <w:t>a</w:t>
      </w:r>
      <w:r>
        <w:rPr>
          <w:rFonts w:ascii="Montserrat"/>
          <w:sz w:val="23"/>
        </w:rPr>
        <w:t>rbitration Hearing Panel, or who was otherwise involved in this matter prior to the procedural review request is disqualified from serving on this Procedural Review Hearing Tribunal. Furthermore, anyone who is related by blood or marriage to any party to the original arbitration hearing, who is an employer, partner, employee, or is associated in business with any of the parties to the original arbitration hearing is also disqualified. I will now ask the members of the Procedural Review Hearing Tribunal if they know of any reason why they should be disqualified.</w:t>
      </w:r>
    </w:p>
    <w:p w14:paraId="7B43CB07" w14:textId="77777777" w:rsidR="0086240B" w:rsidRDefault="0086240B" w:rsidP="0086240B">
      <w:pPr>
        <w:pStyle w:val="BodyText"/>
        <w:spacing w:before="13"/>
        <w:rPr>
          <w:rFonts w:ascii="Montserrat"/>
          <w:sz w:val="25"/>
        </w:rPr>
      </w:pPr>
    </w:p>
    <w:p w14:paraId="505022AF" w14:textId="604404EB" w:rsidR="0086240B" w:rsidRDefault="0086240B" w:rsidP="00503350">
      <w:pPr>
        <w:spacing w:line="295" w:lineRule="auto"/>
        <w:ind w:left="140" w:right="167"/>
        <w:rPr>
          <w:rFonts w:ascii="Montserrat"/>
          <w:sz w:val="23"/>
        </w:rPr>
        <w:sectPr w:rsidR="0086240B">
          <w:pgSz w:w="12240" w:h="15840"/>
          <w:pgMar w:top="1480" w:right="580" w:bottom="1200" w:left="580" w:header="0" w:footer="1014" w:gutter="0"/>
          <w:cols w:space="720"/>
        </w:sectPr>
      </w:pPr>
      <w:r>
        <w:rPr>
          <w:noProof/>
        </w:rPr>
        <mc:AlternateContent>
          <mc:Choice Requires="wpg">
            <w:drawing>
              <wp:anchor distT="0" distB="0" distL="114300" distR="114300" simplePos="0" relativeHeight="251658240" behindDoc="1" locked="0" layoutInCell="1" allowOverlap="1" wp14:anchorId="7318D2DF" wp14:editId="1A5EB4EB">
                <wp:simplePos x="0" y="0"/>
                <wp:positionH relativeFrom="page">
                  <wp:posOffset>438785</wp:posOffset>
                </wp:positionH>
                <wp:positionV relativeFrom="paragraph">
                  <wp:posOffset>942340</wp:posOffset>
                </wp:positionV>
                <wp:extent cx="6894830" cy="475615"/>
                <wp:effectExtent l="635"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475615"/>
                          <a:chOff x="691" y="1484"/>
                          <a:chExt cx="10858" cy="749"/>
                        </a:xfrm>
                      </wpg:grpSpPr>
                      <wps:wsp>
                        <wps:cNvPr id="10" name="Rectangle 3"/>
                        <wps:cNvSpPr>
                          <a:spLocks noChangeArrowheads="1"/>
                        </wps:cNvSpPr>
                        <wps:spPr bwMode="auto">
                          <a:xfrm>
                            <a:off x="691" y="1484"/>
                            <a:ext cx="10858" cy="7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4"/>
                        <wps:cNvSpPr txBox="1">
                          <a:spLocks noChangeArrowheads="1"/>
                        </wps:cNvSpPr>
                        <wps:spPr bwMode="auto">
                          <a:xfrm>
                            <a:off x="691" y="1484"/>
                            <a:ext cx="10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6ECB" w14:textId="2C7D97B8" w:rsidR="0086240B" w:rsidRDefault="0086240B" w:rsidP="0086240B">
                              <w:pPr>
                                <w:spacing w:before="78"/>
                                <w:ind w:left="28"/>
                                <w:rPr>
                                  <w:rFonts w:ascii="Montserrat"/>
                                  <w:sz w:val="23"/>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8D2DF" id="Group 1" o:spid="_x0000_s1026" style="position:absolute;left:0;text-align:left;margin-left:34.55pt;margin-top:74.2pt;width:542.9pt;height:37.45pt;z-index:-251658240;mso-position-horizontal-relative:page" coordorigin="691,1484" coordsize="1085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">
                <v:rect id="Rectangle 3" o:spid="_x0000_s1027" style="position:absolute;left:691;top:1484;width:1085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type id="_x0000_t202" coordsize="21600,21600" o:spt="202" path="m,l,21600r21600,l21600,xe">
                  <v:stroke joinstyle="miter"/>
                  <v:path gradientshapeok="t" o:connecttype="rect"/>
                </v:shapetype>
                <v:shape id="Text Box 4" o:spid="_x0000_s1028" type="#_x0000_t202" style="position:absolute;left:691;top:1484;width:1085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4386ECB" w14:textId="2C7D97B8" w:rsidR="0086240B" w:rsidRDefault="0086240B" w:rsidP="0086240B">
                        <w:pPr>
                          <w:spacing w:before="78"/>
                          <w:ind w:left="28"/>
                          <w:rPr>
                            <w:rFonts w:ascii="Montserrat"/>
                            <w:sz w:val="23"/>
                          </w:rPr>
                        </w:pPr>
                      </w:p>
                    </w:txbxContent>
                  </v:textbox>
                </v:shape>
                <w10:wrap anchorx="page"/>
              </v:group>
            </w:pict>
          </mc:Fallback>
        </mc:AlternateContent>
      </w:r>
      <w:r>
        <w:rPr>
          <w:rFonts w:ascii="Montserrat"/>
          <w:i/>
          <w:sz w:val="23"/>
        </w:rPr>
        <w:t xml:space="preserve">(If none) </w:t>
      </w:r>
      <w:r>
        <w:rPr>
          <w:rFonts w:ascii="Montserrat"/>
          <w:sz w:val="23"/>
        </w:rPr>
        <w:t>The members of the Procedural Review Hearing Tribunal have not indicated any reason why they are not qualified to serve. Although the parties have been previously notified of their right to challenge members of this Procedural Review Hearing Tribunal, I will now ask the parties if they are aware of any reason why any member of this Procedural Review</w:t>
      </w:r>
      <w:r w:rsidR="00503350">
        <w:rPr>
          <w:rFonts w:ascii="Montserrat"/>
          <w:sz w:val="23"/>
        </w:rPr>
        <w:t xml:space="preserve"> Hearing Tribunal is not qualified to serve. </w:t>
      </w:r>
    </w:p>
    <w:p w14:paraId="2D4F6D6A" w14:textId="77777777" w:rsidR="0086240B" w:rsidRDefault="0086240B" w:rsidP="0086240B">
      <w:pPr>
        <w:spacing w:before="38" w:line="295" w:lineRule="auto"/>
        <w:ind w:left="100" w:right="884"/>
        <w:rPr>
          <w:rFonts w:ascii="Montserrat"/>
          <w:sz w:val="23"/>
        </w:rPr>
      </w:pPr>
      <w:r>
        <w:rPr>
          <w:rFonts w:ascii="Montserrat"/>
          <w:i/>
          <w:sz w:val="23"/>
        </w:rPr>
        <w:lastRenderedPageBreak/>
        <w:t xml:space="preserve">(If none) </w:t>
      </w:r>
      <w:r>
        <w:rPr>
          <w:rFonts w:ascii="Montserrat"/>
          <w:sz w:val="23"/>
        </w:rPr>
        <w:t>The parties have not indicated any reason why any member of this Procedural Review Hearing Tribunal is not qualified to serve.</w:t>
      </w:r>
    </w:p>
    <w:p w14:paraId="5B254D2E" w14:textId="77777777" w:rsidR="0086240B" w:rsidRDefault="0086240B" w:rsidP="0086240B">
      <w:pPr>
        <w:pStyle w:val="BodyText"/>
        <w:spacing w:before="13"/>
        <w:rPr>
          <w:rFonts w:ascii="Montserrat"/>
          <w:sz w:val="25"/>
        </w:rPr>
      </w:pPr>
    </w:p>
    <w:p w14:paraId="410EB71A" w14:textId="77777777" w:rsidR="0086240B" w:rsidRDefault="0086240B" w:rsidP="0086240B">
      <w:pPr>
        <w:ind w:left="100"/>
        <w:rPr>
          <w:rFonts w:ascii="Montserrat"/>
          <w:sz w:val="23"/>
        </w:rPr>
      </w:pPr>
      <w:r>
        <w:rPr>
          <w:rFonts w:ascii="Montserrat"/>
          <w:sz w:val="23"/>
        </w:rPr>
        <w:t xml:space="preserve">Additional introductions: Also present at this procedural review hearing </w:t>
      </w:r>
      <w:proofErr w:type="gramStart"/>
      <w:r>
        <w:rPr>
          <w:rFonts w:ascii="Montserrat"/>
          <w:sz w:val="23"/>
        </w:rPr>
        <w:t>is</w:t>
      </w:r>
      <w:proofErr w:type="gramEnd"/>
    </w:p>
    <w:p w14:paraId="6C932EAB" w14:textId="77777777" w:rsidR="0086240B" w:rsidRDefault="0086240B" w:rsidP="0086240B">
      <w:pPr>
        <w:tabs>
          <w:tab w:val="left" w:pos="2514"/>
        </w:tabs>
        <w:spacing w:before="71"/>
        <w:ind w:left="100"/>
        <w:rPr>
          <w:rFonts w:ascii="Montserrat"/>
          <w:sz w:val="23"/>
        </w:rPr>
      </w:pPr>
      <w:r>
        <w:rPr>
          <w:rFonts w:ascii="Montserrat"/>
          <w:sz w:val="23"/>
          <w:u w:val="single"/>
        </w:rPr>
        <w:t xml:space="preserve"> </w:t>
      </w:r>
      <w:r>
        <w:rPr>
          <w:rFonts w:ascii="Montserrat"/>
          <w:sz w:val="23"/>
          <w:u w:val="single"/>
        </w:rPr>
        <w:tab/>
      </w:r>
      <w:r>
        <w:rPr>
          <w:rFonts w:ascii="Montserrat"/>
          <w:sz w:val="23"/>
        </w:rPr>
        <w:t>, the complainant in the original arbitration hearing</w:t>
      </w:r>
      <w:r>
        <w:rPr>
          <w:rFonts w:ascii="Montserrat"/>
          <w:spacing w:val="42"/>
          <w:sz w:val="23"/>
        </w:rPr>
        <w:t xml:space="preserve"> </w:t>
      </w:r>
      <w:proofErr w:type="spellStart"/>
      <w:proofErr w:type="gramStart"/>
      <w:r>
        <w:rPr>
          <w:rFonts w:ascii="Montserrat"/>
          <w:sz w:val="23"/>
        </w:rPr>
        <w:t>hearing</w:t>
      </w:r>
      <w:proofErr w:type="spellEnd"/>
      <w:r>
        <w:rPr>
          <w:rFonts w:ascii="Montserrat"/>
          <w:sz w:val="23"/>
        </w:rPr>
        <w:t>;</w:t>
      </w:r>
      <w:proofErr w:type="gramEnd"/>
    </w:p>
    <w:p w14:paraId="6572483C" w14:textId="3832EF65" w:rsidR="0086240B" w:rsidRDefault="0086240B" w:rsidP="0086240B">
      <w:pPr>
        <w:tabs>
          <w:tab w:val="left" w:pos="2173"/>
          <w:tab w:val="left" w:pos="5754"/>
          <w:tab w:val="left" w:pos="8595"/>
          <w:tab w:val="left" w:pos="10493"/>
        </w:tabs>
        <w:spacing w:before="74" w:line="295" w:lineRule="auto"/>
        <w:ind w:left="100" w:right="462"/>
        <w:jc w:val="both"/>
        <w:rPr>
          <w:rFonts w:ascii="Montserrat" w:hAnsi="Montserrat"/>
          <w:sz w:val="23"/>
        </w:rPr>
      </w:pPr>
      <w:r>
        <w:rPr>
          <w:rFonts w:ascii="Montserrat" w:hAnsi="Montserrat"/>
          <w:sz w:val="23"/>
          <w:u w:val="single"/>
        </w:rPr>
        <w:t xml:space="preserve"> </w:t>
      </w:r>
      <w:r>
        <w:rPr>
          <w:rFonts w:ascii="Montserrat" w:hAnsi="Montserrat"/>
          <w:sz w:val="23"/>
          <w:u w:val="single"/>
        </w:rPr>
        <w:tab/>
      </w:r>
      <w:r>
        <w:rPr>
          <w:rFonts w:ascii="Montserrat" w:hAnsi="Montserrat"/>
          <w:sz w:val="23"/>
        </w:rPr>
        <w:t>, the respondent in the original</w:t>
      </w:r>
      <w:r>
        <w:rPr>
          <w:rFonts w:ascii="Montserrat" w:hAnsi="Montserrat"/>
          <w:spacing w:val="-17"/>
          <w:sz w:val="23"/>
        </w:rPr>
        <w:t xml:space="preserve"> </w:t>
      </w:r>
      <w:r>
        <w:rPr>
          <w:rFonts w:ascii="Montserrat" w:hAnsi="Montserrat"/>
          <w:sz w:val="23"/>
        </w:rPr>
        <w:t>arbitration</w:t>
      </w:r>
      <w:r>
        <w:rPr>
          <w:rFonts w:ascii="Montserrat" w:hAnsi="Montserrat"/>
          <w:spacing w:val="-3"/>
          <w:sz w:val="23"/>
        </w:rPr>
        <w:t xml:space="preserve"> </w:t>
      </w:r>
      <w:r>
        <w:rPr>
          <w:rFonts w:ascii="Montserrat" w:hAnsi="Montserrat"/>
          <w:sz w:val="23"/>
        </w:rPr>
        <w:t>hearing;</w:t>
      </w:r>
      <w:r>
        <w:rPr>
          <w:rFonts w:ascii="Montserrat" w:hAnsi="Montserrat"/>
          <w:sz w:val="23"/>
          <w:u w:val="single"/>
        </w:rPr>
        <w:t xml:space="preserve"> </w:t>
      </w:r>
      <w:r>
        <w:rPr>
          <w:rFonts w:ascii="Montserrat" w:hAnsi="Montserrat"/>
          <w:sz w:val="23"/>
          <w:u w:val="single"/>
        </w:rPr>
        <w:tab/>
      </w:r>
      <w:r>
        <w:rPr>
          <w:rFonts w:ascii="Montserrat" w:hAnsi="Montserrat"/>
          <w:sz w:val="23"/>
          <w:u w:val="single"/>
        </w:rPr>
        <w:tab/>
      </w:r>
      <w:r>
        <w:rPr>
          <w:rFonts w:ascii="Montserrat" w:hAnsi="Montserrat"/>
          <w:sz w:val="23"/>
        </w:rPr>
        <w:t>, the original Arbitration Hearing Panel</w:t>
      </w:r>
      <w:r>
        <w:rPr>
          <w:rFonts w:ascii="Montserrat" w:hAnsi="Montserrat"/>
          <w:spacing w:val="-11"/>
          <w:sz w:val="23"/>
        </w:rPr>
        <w:t xml:space="preserve"> </w:t>
      </w:r>
      <w:r>
        <w:rPr>
          <w:rFonts w:ascii="Montserrat" w:hAnsi="Montserrat"/>
          <w:sz w:val="23"/>
        </w:rPr>
        <w:t>Chairperson;</w:t>
      </w:r>
      <w:r>
        <w:rPr>
          <w:rFonts w:ascii="Montserrat" w:hAnsi="Montserrat"/>
          <w:spacing w:val="-4"/>
          <w:sz w:val="23"/>
        </w:rPr>
        <w:t xml:space="preserve"> </w:t>
      </w:r>
      <w:proofErr w:type="gramStart"/>
      <w:r>
        <w:rPr>
          <w:rFonts w:ascii="Montserrat" w:hAnsi="Montserrat"/>
          <w:sz w:val="23"/>
        </w:rPr>
        <w:t>and</w:t>
      </w:r>
      <w:r>
        <w:rPr>
          <w:rFonts w:ascii="Montserrat" w:hAnsi="Montserrat"/>
          <w:sz w:val="23"/>
          <w:u w:val="single"/>
        </w:rPr>
        <w:t xml:space="preserve"> </w:t>
      </w:r>
      <w:r>
        <w:rPr>
          <w:rFonts w:ascii="Montserrat" w:hAnsi="Montserrat"/>
          <w:sz w:val="23"/>
          <w:u w:val="single"/>
        </w:rPr>
        <w:tab/>
      </w:r>
      <w:r>
        <w:rPr>
          <w:rFonts w:ascii="Montserrat" w:hAnsi="Montserrat"/>
          <w:sz w:val="23"/>
        </w:rPr>
        <w:t>,</w:t>
      </w:r>
      <w:proofErr w:type="gramEnd"/>
      <w:r>
        <w:rPr>
          <w:rFonts w:ascii="Montserrat" w:hAnsi="Montserrat"/>
          <w:spacing w:val="-3"/>
          <w:sz w:val="23"/>
        </w:rPr>
        <w:t xml:space="preserve"> </w:t>
      </w:r>
      <w:r>
        <w:rPr>
          <w:rFonts w:ascii="Montserrat" w:hAnsi="Montserrat"/>
          <w:sz w:val="23"/>
        </w:rPr>
        <w:t>the</w:t>
      </w:r>
      <w:r>
        <w:rPr>
          <w:rFonts w:ascii="Montserrat" w:hAnsi="Montserrat"/>
          <w:spacing w:val="-2"/>
          <w:sz w:val="23"/>
        </w:rPr>
        <w:t xml:space="preserve"> </w:t>
      </w:r>
      <w:r>
        <w:rPr>
          <w:rFonts w:ascii="Montserrat" w:hAnsi="Montserrat"/>
          <w:sz w:val="23"/>
        </w:rPr>
        <w:t>Professional Standards Administrator</w:t>
      </w:r>
      <w:r>
        <w:rPr>
          <w:rFonts w:ascii="Montserrat" w:hAnsi="Montserrat"/>
          <w:spacing w:val="-2"/>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sidR="00503350">
        <w:rPr>
          <w:rFonts w:ascii="Montserrat" w:hAnsi="Montserrat"/>
          <w:sz w:val="23"/>
        </w:rPr>
        <w:t>Association</w:t>
      </w:r>
      <w:r>
        <w:rPr>
          <w:rFonts w:ascii="Montserrat" w:hAnsi="Montserrat"/>
          <w:sz w:val="23"/>
        </w:rPr>
        <w:t xml:space="preserve"> of</w:t>
      </w:r>
      <w:r>
        <w:rPr>
          <w:rFonts w:ascii="Montserrat" w:hAnsi="Montserrat"/>
          <w:spacing w:val="-2"/>
          <w:sz w:val="23"/>
        </w:rPr>
        <w:t xml:space="preserve"> </w:t>
      </w:r>
      <w:r>
        <w:rPr>
          <w:rFonts w:ascii="Montserrat" w:hAnsi="Montserrat"/>
          <w:sz w:val="23"/>
        </w:rPr>
        <w:t>REALTORS®.</w:t>
      </w:r>
    </w:p>
    <w:p w14:paraId="6C4A1836" w14:textId="77777777" w:rsidR="0086240B" w:rsidRDefault="0086240B" w:rsidP="0086240B">
      <w:pPr>
        <w:pStyle w:val="BodyText"/>
        <w:rPr>
          <w:rFonts w:ascii="Montserrat"/>
          <w:sz w:val="26"/>
        </w:rPr>
      </w:pPr>
    </w:p>
    <w:p w14:paraId="718FB777" w14:textId="77777777" w:rsidR="0086240B" w:rsidRDefault="0086240B" w:rsidP="0086240B">
      <w:pPr>
        <w:ind w:left="100"/>
        <w:rPr>
          <w:rFonts w:ascii="Montserrat"/>
          <w:i/>
          <w:sz w:val="23"/>
        </w:rPr>
      </w:pPr>
      <w:r>
        <w:rPr>
          <w:rFonts w:ascii="Montserrat"/>
          <w:i/>
          <w:sz w:val="23"/>
        </w:rPr>
        <w:t>(If any attorneys are present, they should be introduced at this time.)</w:t>
      </w:r>
    </w:p>
    <w:p w14:paraId="317E4725" w14:textId="77777777" w:rsidR="0086240B" w:rsidRDefault="0086240B" w:rsidP="0086240B">
      <w:pPr>
        <w:tabs>
          <w:tab w:val="left" w:pos="2975"/>
          <w:tab w:val="left" w:pos="5845"/>
        </w:tabs>
        <w:spacing w:before="73"/>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547C141B" w14:textId="77777777" w:rsidR="0086240B" w:rsidRDefault="0086240B" w:rsidP="0086240B">
      <w:pPr>
        <w:tabs>
          <w:tab w:val="left" w:pos="2629"/>
          <w:tab w:val="left" w:pos="5893"/>
        </w:tabs>
        <w:spacing w:before="73"/>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r>
        <w:rPr>
          <w:rFonts w:ascii="Montserrat"/>
          <w:sz w:val="23"/>
          <w:u w:val="single"/>
        </w:rPr>
        <w:t xml:space="preserve"> </w:t>
      </w:r>
      <w:r>
        <w:rPr>
          <w:rFonts w:ascii="Montserrat"/>
          <w:sz w:val="23"/>
          <w:u w:val="single"/>
        </w:rPr>
        <w:tab/>
      </w:r>
      <w:r>
        <w:rPr>
          <w:rFonts w:ascii="Montserrat"/>
          <w:sz w:val="23"/>
        </w:rPr>
        <w:t>.</w:t>
      </w:r>
    </w:p>
    <w:p w14:paraId="371C3C75" w14:textId="77777777" w:rsidR="0086240B" w:rsidRDefault="0086240B" w:rsidP="0086240B">
      <w:pPr>
        <w:pStyle w:val="BodyText"/>
        <w:spacing w:before="4"/>
        <w:rPr>
          <w:rFonts w:ascii="Montserrat"/>
          <w:sz w:val="30"/>
        </w:rPr>
      </w:pPr>
    </w:p>
    <w:p w14:paraId="51481684" w14:textId="132B03C5" w:rsidR="0086240B" w:rsidRPr="00503350" w:rsidRDefault="00503350" w:rsidP="0086240B">
      <w:pPr>
        <w:spacing w:line="312" w:lineRule="exact"/>
        <w:ind w:left="100"/>
        <w:rPr>
          <w:rFonts w:ascii="Montserrat"/>
          <w:b/>
          <w:sz w:val="23"/>
          <w:szCs w:val="23"/>
        </w:rPr>
      </w:pPr>
      <w:r w:rsidRPr="00503350">
        <w:rPr>
          <w:rFonts w:ascii="Montserrat"/>
          <w:b/>
          <w:sz w:val="23"/>
          <w:szCs w:val="23"/>
        </w:rPr>
        <w:t>Remote Hearing Verifications:</w:t>
      </w:r>
    </w:p>
    <w:p w14:paraId="5594A0C4" w14:textId="4CE5C735" w:rsidR="0086240B" w:rsidRPr="00503350" w:rsidRDefault="0086240B" w:rsidP="0086240B">
      <w:pPr>
        <w:spacing w:line="304" w:lineRule="exact"/>
        <w:ind w:left="100"/>
        <w:rPr>
          <w:rFonts w:ascii="Montserrat"/>
          <w:sz w:val="23"/>
          <w:szCs w:val="23"/>
        </w:rPr>
      </w:pPr>
      <w:r w:rsidRPr="00503350">
        <w:rPr>
          <w:rFonts w:ascii="Montserrat"/>
          <w:sz w:val="23"/>
          <w:szCs w:val="23"/>
        </w:rPr>
        <w:t xml:space="preserve">All </w:t>
      </w:r>
      <w:r w:rsidR="00503350" w:rsidRPr="00503350">
        <w:rPr>
          <w:rFonts w:ascii="Montserrat"/>
          <w:sz w:val="23"/>
          <w:szCs w:val="23"/>
        </w:rPr>
        <w:t>p</w:t>
      </w:r>
      <w:r w:rsidRPr="00503350">
        <w:rPr>
          <w:rFonts w:ascii="Montserrat"/>
          <w:sz w:val="23"/>
          <w:szCs w:val="23"/>
        </w:rPr>
        <w:t>arties will be participating in this hearing remotely through a virtual platform.</w:t>
      </w:r>
      <w:r w:rsidR="00503350" w:rsidRPr="00503350">
        <w:rPr>
          <w:rFonts w:ascii="Montserrat"/>
          <w:sz w:val="23"/>
          <w:szCs w:val="23"/>
        </w:rPr>
        <w:t xml:space="preserve"> The </w:t>
      </w:r>
    </w:p>
    <w:p w14:paraId="41E85EBD" w14:textId="08D19602" w:rsidR="0086240B" w:rsidRPr="00503350" w:rsidRDefault="0086240B" w:rsidP="0086240B">
      <w:pPr>
        <w:tabs>
          <w:tab w:val="left" w:pos="1539"/>
        </w:tabs>
        <w:spacing w:before="5" w:line="228" w:lineRule="auto"/>
        <w:ind w:left="100" w:right="221"/>
        <w:rPr>
          <w:rFonts w:ascii="Montserrat" w:hAnsi="Montserrat"/>
          <w:sz w:val="23"/>
          <w:szCs w:val="23"/>
        </w:rPr>
      </w:pPr>
      <w:r w:rsidRPr="00503350">
        <w:rPr>
          <w:rFonts w:ascii="Montserrat" w:hAnsi="Montserrat"/>
          <w:sz w:val="23"/>
          <w:szCs w:val="23"/>
          <w:u w:val="single"/>
        </w:rPr>
        <w:t xml:space="preserve"> </w:t>
      </w:r>
      <w:r w:rsidRPr="00503350">
        <w:rPr>
          <w:rFonts w:ascii="Montserrat" w:hAnsi="Montserrat"/>
          <w:sz w:val="23"/>
          <w:szCs w:val="23"/>
          <w:u w:val="single"/>
        </w:rPr>
        <w:tab/>
      </w:r>
      <w:r w:rsidR="00503350" w:rsidRPr="00503350">
        <w:rPr>
          <w:rFonts w:ascii="Montserrat" w:hAnsi="Montserrat"/>
          <w:sz w:val="23"/>
          <w:szCs w:val="23"/>
        </w:rPr>
        <w:t xml:space="preserve">Association </w:t>
      </w:r>
      <w:r w:rsidRPr="00503350">
        <w:rPr>
          <w:rFonts w:ascii="Montserrat" w:hAnsi="Montserrat"/>
          <w:sz w:val="23"/>
          <w:szCs w:val="23"/>
        </w:rPr>
        <w:t>of REALTORS® allows essential parties and</w:t>
      </w:r>
      <w:r w:rsidRPr="00503350">
        <w:rPr>
          <w:rFonts w:ascii="Montserrat" w:hAnsi="Montserrat"/>
          <w:spacing w:val="-18"/>
          <w:sz w:val="23"/>
          <w:szCs w:val="23"/>
        </w:rPr>
        <w:t xml:space="preserve"> </w:t>
      </w:r>
      <w:r w:rsidRPr="00503350">
        <w:rPr>
          <w:rFonts w:ascii="Montserrat" w:hAnsi="Montserrat"/>
          <w:sz w:val="23"/>
          <w:szCs w:val="23"/>
        </w:rPr>
        <w:t>witnesses,</w:t>
      </w:r>
      <w:r w:rsidRPr="00503350">
        <w:rPr>
          <w:rFonts w:ascii="Montserrat" w:hAnsi="Montserrat"/>
          <w:spacing w:val="-3"/>
          <w:sz w:val="23"/>
          <w:szCs w:val="23"/>
        </w:rPr>
        <w:t xml:space="preserve"> </w:t>
      </w:r>
      <w:r w:rsidRPr="00503350">
        <w:rPr>
          <w:rFonts w:ascii="Montserrat" w:hAnsi="Montserrat"/>
          <w:sz w:val="23"/>
          <w:szCs w:val="23"/>
        </w:rPr>
        <w:t xml:space="preserve">panelists, </w:t>
      </w:r>
      <w:proofErr w:type="gramStart"/>
      <w:r w:rsidRPr="00503350">
        <w:rPr>
          <w:rFonts w:ascii="Montserrat" w:hAnsi="Montserrat"/>
          <w:sz w:val="23"/>
          <w:szCs w:val="23"/>
        </w:rPr>
        <w:t>counsel</w:t>
      </w:r>
      <w:proofErr w:type="gramEnd"/>
      <w:r w:rsidRPr="00503350">
        <w:rPr>
          <w:rFonts w:ascii="Montserrat" w:hAnsi="Montserrat"/>
          <w:sz w:val="23"/>
          <w:szCs w:val="23"/>
        </w:rPr>
        <w:t xml:space="preserve"> and staff to appear remotely only if that person is in a private location that provides the ability to keep the information presented at this hearing from being heard or overheard by any person who is not authorized to participate in the hearing. Those persons are also strictly prohibited from recording these proceedings or using any electronic or other communication devices during the hearing other than those</w:t>
      </w:r>
      <w:r w:rsidRPr="00503350">
        <w:rPr>
          <w:rFonts w:ascii="Montserrat" w:hAnsi="Montserrat"/>
          <w:spacing w:val="-36"/>
          <w:sz w:val="23"/>
          <w:szCs w:val="23"/>
        </w:rPr>
        <w:t xml:space="preserve"> </w:t>
      </w:r>
      <w:r w:rsidRPr="00503350">
        <w:rPr>
          <w:rFonts w:ascii="Montserrat" w:hAnsi="Montserrat"/>
          <w:sz w:val="23"/>
          <w:szCs w:val="23"/>
        </w:rPr>
        <w:t>required to participate in the</w:t>
      </w:r>
      <w:r w:rsidRPr="00503350">
        <w:rPr>
          <w:rFonts w:ascii="Montserrat" w:hAnsi="Montserrat"/>
          <w:spacing w:val="-10"/>
          <w:sz w:val="23"/>
          <w:szCs w:val="23"/>
        </w:rPr>
        <w:t xml:space="preserve"> </w:t>
      </w:r>
      <w:r w:rsidRPr="00503350">
        <w:rPr>
          <w:rFonts w:ascii="Montserrat" w:hAnsi="Montserrat"/>
          <w:sz w:val="23"/>
          <w:szCs w:val="23"/>
        </w:rPr>
        <w:t>hearing.</w:t>
      </w:r>
    </w:p>
    <w:p w14:paraId="0A8742D8" w14:textId="77777777" w:rsidR="0086240B" w:rsidRDefault="0086240B" w:rsidP="0086240B">
      <w:pPr>
        <w:spacing w:before="164" w:line="314" w:lineRule="exact"/>
        <w:ind w:left="100" w:right="506" w:firstLine="62"/>
        <w:rPr>
          <w:rFonts w:ascii="Montserrat" w:hAnsi="Montserrat"/>
          <w:sz w:val="24"/>
        </w:rPr>
      </w:pPr>
      <w:r>
        <w:rPr>
          <w:rFonts w:ascii="Montserrat" w:hAnsi="Montserrat"/>
          <w:sz w:val="24"/>
        </w:rPr>
        <w:t>(Chair the questions below and call on each person for an answer, don’t accept a head nod but require a verbal answer.)</w:t>
      </w:r>
    </w:p>
    <w:p w14:paraId="021C0534" w14:textId="77777777" w:rsidR="0086240B" w:rsidRDefault="0086240B" w:rsidP="0086240B">
      <w:pPr>
        <w:pStyle w:val="BodyText"/>
        <w:rPr>
          <w:rFonts w:ascii="Montserrat"/>
          <w:sz w:val="28"/>
        </w:rPr>
      </w:pPr>
    </w:p>
    <w:p w14:paraId="0800603B" w14:textId="77777777" w:rsidR="0086240B" w:rsidRDefault="0086240B" w:rsidP="0086240B">
      <w:pPr>
        <w:spacing w:before="234"/>
        <w:ind w:left="207"/>
        <w:rPr>
          <w:rFonts w:ascii="Montserrat"/>
          <w:i/>
          <w:sz w:val="24"/>
        </w:rPr>
      </w:pPr>
      <w:r>
        <w:rPr>
          <w:rFonts w:ascii="Montserrat"/>
          <w:i/>
          <w:sz w:val="24"/>
        </w:rPr>
        <w:t>I will need all parties, counsel, panel members and staff to verify the following:</w:t>
      </w:r>
    </w:p>
    <w:p w14:paraId="11785DBA" w14:textId="77777777" w:rsidR="0086240B" w:rsidRDefault="0086240B" w:rsidP="0086240B">
      <w:pPr>
        <w:pStyle w:val="BodyText"/>
        <w:spacing w:before="4"/>
        <w:rPr>
          <w:rFonts w:ascii="Montserrat"/>
          <w:i/>
          <w:sz w:val="21"/>
        </w:rPr>
      </w:pPr>
    </w:p>
    <w:p w14:paraId="51B06C12" w14:textId="03906463" w:rsidR="0086240B" w:rsidRDefault="0086240B" w:rsidP="0086240B">
      <w:pPr>
        <w:pStyle w:val="ListParagraph"/>
        <w:numPr>
          <w:ilvl w:val="0"/>
          <w:numId w:val="1"/>
        </w:numPr>
        <w:tabs>
          <w:tab w:val="left" w:pos="630"/>
          <w:tab w:val="left" w:pos="631"/>
        </w:tabs>
        <w:spacing w:before="1"/>
        <w:ind w:hanging="360"/>
        <w:rPr>
          <w:rFonts w:ascii="Montserrat"/>
          <w:sz w:val="24"/>
        </w:rPr>
      </w:pPr>
      <w:r>
        <w:rPr>
          <w:rFonts w:ascii="Montserrat"/>
          <w:sz w:val="24"/>
        </w:rPr>
        <w:t>that you are in a private location that will protect the confidentiality of this</w:t>
      </w:r>
      <w:r>
        <w:rPr>
          <w:rFonts w:ascii="Montserrat"/>
          <w:spacing w:val="-36"/>
          <w:sz w:val="24"/>
        </w:rPr>
        <w:t xml:space="preserve"> </w:t>
      </w:r>
      <w:r>
        <w:rPr>
          <w:rFonts w:ascii="Montserrat"/>
          <w:sz w:val="24"/>
        </w:rPr>
        <w:t>hearing</w:t>
      </w:r>
    </w:p>
    <w:p w14:paraId="782ED261" w14:textId="5567D68C" w:rsidR="0086240B" w:rsidRDefault="0086240B" w:rsidP="0086240B">
      <w:pPr>
        <w:pStyle w:val="ListParagraph"/>
        <w:numPr>
          <w:ilvl w:val="0"/>
          <w:numId w:val="1"/>
        </w:numPr>
        <w:tabs>
          <w:tab w:val="left" w:pos="630"/>
          <w:tab w:val="left" w:pos="631"/>
        </w:tabs>
        <w:spacing w:before="165"/>
        <w:ind w:left="630" w:hanging="422"/>
        <w:rPr>
          <w:rFonts w:ascii="Montserrat"/>
          <w:i/>
          <w:sz w:val="24"/>
        </w:rPr>
      </w:pPr>
      <w:r>
        <w:rPr>
          <w:rFonts w:ascii="Montserrat"/>
          <w:i/>
          <w:sz w:val="24"/>
        </w:rPr>
        <w:t>That there are no other persons that can hear or listen in on</w:t>
      </w:r>
      <w:r>
        <w:rPr>
          <w:rFonts w:ascii="Montserrat"/>
          <w:i/>
          <w:spacing w:val="-13"/>
          <w:sz w:val="24"/>
        </w:rPr>
        <w:t xml:space="preserve"> </w:t>
      </w:r>
      <w:r>
        <w:rPr>
          <w:rFonts w:ascii="Montserrat"/>
          <w:i/>
          <w:spacing w:val="2"/>
          <w:sz w:val="24"/>
        </w:rPr>
        <w:t>this</w:t>
      </w:r>
      <w:r w:rsidR="0061791C">
        <w:rPr>
          <w:rFonts w:ascii="Montserrat"/>
          <w:i/>
          <w:spacing w:val="2"/>
          <w:sz w:val="24"/>
        </w:rPr>
        <w:t xml:space="preserve"> </w:t>
      </w:r>
      <w:r>
        <w:rPr>
          <w:rFonts w:ascii="Montserrat"/>
          <w:i/>
          <w:spacing w:val="2"/>
          <w:sz w:val="24"/>
        </w:rPr>
        <w:t>hearing</w:t>
      </w:r>
    </w:p>
    <w:p w14:paraId="3749C1AF" w14:textId="77777777" w:rsidR="0086240B" w:rsidRDefault="0086240B" w:rsidP="0086240B">
      <w:pPr>
        <w:pStyle w:val="ListParagraph"/>
        <w:numPr>
          <w:ilvl w:val="0"/>
          <w:numId w:val="1"/>
        </w:numPr>
        <w:tabs>
          <w:tab w:val="left" w:pos="568"/>
        </w:tabs>
        <w:spacing w:before="160"/>
        <w:ind w:hanging="360"/>
        <w:rPr>
          <w:rFonts w:ascii="Montserrat"/>
          <w:i/>
          <w:sz w:val="24"/>
        </w:rPr>
      </w:pPr>
      <w:r>
        <w:rPr>
          <w:rFonts w:ascii="Montserrat"/>
          <w:i/>
          <w:sz w:val="24"/>
        </w:rPr>
        <w:t>That you are not recording or allowing anyone else to record this hearing in</w:t>
      </w:r>
      <w:r>
        <w:rPr>
          <w:rFonts w:ascii="Montserrat"/>
          <w:i/>
          <w:spacing w:val="-26"/>
          <w:sz w:val="24"/>
        </w:rPr>
        <w:t xml:space="preserve"> </w:t>
      </w:r>
      <w:r>
        <w:rPr>
          <w:rFonts w:ascii="Montserrat"/>
          <w:i/>
          <w:spacing w:val="4"/>
          <w:sz w:val="24"/>
        </w:rPr>
        <w:t>anyway</w:t>
      </w:r>
    </w:p>
    <w:p w14:paraId="23982686" w14:textId="77777777" w:rsidR="0086240B" w:rsidRDefault="0086240B" w:rsidP="0086240B">
      <w:pPr>
        <w:pStyle w:val="ListParagraph"/>
        <w:numPr>
          <w:ilvl w:val="0"/>
          <w:numId w:val="1"/>
        </w:numPr>
        <w:tabs>
          <w:tab w:val="left" w:pos="568"/>
        </w:tabs>
        <w:spacing w:before="160" w:line="309" w:lineRule="auto"/>
        <w:ind w:right="1978" w:hanging="360"/>
        <w:rPr>
          <w:rFonts w:ascii="Montserrat"/>
          <w:i/>
          <w:sz w:val="24"/>
        </w:rPr>
      </w:pPr>
      <w:r>
        <w:rPr>
          <w:rFonts w:ascii="Montserrat"/>
          <w:i/>
          <w:sz w:val="24"/>
        </w:rPr>
        <w:t>That you are not accessing electronic devices other than to the</w:t>
      </w:r>
      <w:r>
        <w:rPr>
          <w:rFonts w:ascii="Montserrat"/>
          <w:i/>
          <w:spacing w:val="-31"/>
          <w:sz w:val="24"/>
        </w:rPr>
        <w:t xml:space="preserve"> </w:t>
      </w:r>
      <w:r>
        <w:rPr>
          <w:rFonts w:ascii="Montserrat"/>
          <w:i/>
          <w:sz w:val="24"/>
        </w:rPr>
        <w:t>extent necessary to participate in this hearing</w:t>
      </w:r>
      <w:r>
        <w:rPr>
          <w:rFonts w:ascii="Montserrat"/>
          <w:i/>
          <w:spacing w:val="-25"/>
          <w:sz w:val="24"/>
        </w:rPr>
        <w:t xml:space="preserve"> </w:t>
      </w:r>
      <w:r>
        <w:rPr>
          <w:rFonts w:ascii="Montserrat"/>
          <w:i/>
          <w:sz w:val="24"/>
        </w:rPr>
        <w:t>remotely</w:t>
      </w:r>
    </w:p>
    <w:p w14:paraId="1F0AB541" w14:textId="77777777" w:rsidR="0086240B" w:rsidRDefault="0086240B" w:rsidP="0086240B">
      <w:pPr>
        <w:pStyle w:val="ListParagraph"/>
        <w:numPr>
          <w:ilvl w:val="0"/>
          <w:numId w:val="1"/>
        </w:numPr>
        <w:tabs>
          <w:tab w:val="left" w:pos="568"/>
        </w:tabs>
        <w:spacing w:before="48"/>
        <w:ind w:hanging="360"/>
        <w:rPr>
          <w:rFonts w:ascii="Montserrat"/>
          <w:i/>
          <w:sz w:val="24"/>
        </w:rPr>
      </w:pPr>
      <w:r>
        <w:rPr>
          <w:rFonts w:ascii="Montserrat"/>
          <w:i/>
          <w:sz w:val="24"/>
        </w:rPr>
        <w:t xml:space="preserve">And that you will continue to take these measures to </w:t>
      </w:r>
      <w:proofErr w:type="spellStart"/>
      <w:r>
        <w:rPr>
          <w:rFonts w:ascii="Montserrat"/>
          <w:i/>
          <w:spacing w:val="2"/>
          <w:sz w:val="24"/>
        </w:rPr>
        <w:t>ensurethe</w:t>
      </w:r>
      <w:proofErr w:type="spellEnd"/>
      <w:r>
        <w:rPr>
          <w:rFonts w:ascii="Montserrat"/>
          <w:i/>
          <w:spacing w:val="2"/>
          <w:sz w:val="24"/>
        </w:rPr>
        <w:t xml:space="preserve"> </w:t>
      </w:r>
      <w:r>
        <w:rPr>
          <w:rFonts w:ascii="Montserrat"/>
          <w:i/>
          <w:sz w:val="24"/>
        </w:rPr>
        <w:t>confidentiality</w:t>
      </w:r>
      <w:r>
        <w:rPr>
          <w:rFonts w:ascii="Montserrat"/>
          <w:i/>
          <w:spacing w:val="-31"/>
          <w:sz w:val="24"/>
        </w:rPr>
        <w:t xml:space="preserve"> </w:t>
      </w:r>
      <w:r>
        <w:rPr>
          <w:rFonts w:ascii="Montserrat"/>
          <w:i/>
          <w:sz w:val="24"/>
        </w:rPr>
        <w:t>of</w:t>
      </w:r>
    </w:p>
    <w:p w14:paraId="78D83888" w14:textId="77777777" w:rsidR="0086240B" w:rsidRDefault="0086240B" w:rsidP="0086240B">
      <w:pPr>
        <w:rPr>
          <w:rFonts w:ascii="Montserrat"/>
          <w:sz w:val="24"/>
        </w:rPr>
        <w:sectPr w:rsidR="0086240B">
          <w:pgSz w:w="12240" w:h="15840"/>
          <w:pgMar w:top="1480" w:right="600" w:bottom="1200" w:left="620" w:header="0" w:footer="1014" w:gutter="0"/>
          <w:cols w:space="720"/>
        </w:sectPr>
      </w:pPr>
    </w:p>
    <w:p w14:paraId="19FDA2E8" w14:textId="77777777" w:rsidR="0086240B" w:rsidRDefault="0086240B" w:rsidP="0086240B">
      <w:pPr>
        <w:spacing w:before="46"/>
        <w:ind w:left="588"/>
        <w:rPr>
          <w:rFonts w:ascii="Montserrat"/>
          <w:i/>
          <w:sz w:val="24"/>
        </w:rPr>
      </w:pPr>
      <w:r>
        <w:rPr>
          <w:rFonts w:ascii="Montserrat"/>
          <w:i/>
          <w:sz w:val="24"/>
        </w:rPr>
        <w:lastRenderedPageBreak/>
        <w:t xml:space="preserve">this hearing until the hearing is </w:t>
      </w:r>
      <w:proofErr w:type="gramStart"/>
      <w:r>
        <w:rPr>
          <w:rFonts w:ascii="Montserrat"/>
          <w:i/>
          <w:sz w:val="24"/>
        </w:rPr>
        <w:t>concluded?</w:t>
      </w:r>
      <w:proofErr w:type="gramEnd"/>
    </w:p>
    <w:p w14:paraId="325F6E88" w14:textId="77777777" w:rsidR="0086240B" w:rsidRPr="0061791C" w:rsidRDefault="0086240B" w:rsidP="0086240B">
      <w:pPr>
        <w:pStyle w:val="BodyText"/>
        <w:spacing w:before="7"/>
        <w:rPr>
          <w:rFonts w:ascii="Montserrat"/>
          <w:i/>
          <w:sz w:val="20"/>
          <w:szCs w:val="20"/>
        </w:rPr>
      </w:pPr>
    </w:p>
    <w:p w14:paraId="12201F7E" w14:textId="77777777" w:rsidR="0086240B" w:rsidRDefault="0086240B" w:rsidP="0086240B">
      <w:pPr>
        <w:ind w:left="587"/>
        <w:rPr>
          <w:rFonts w:ascii="Montserrat" w:hAnsi="Montserrat"/>
          <w:i/>
          <w:sz w:val="24"/>
        </w:rPr>
      </w:pPr>
      <w:r>
        <w:rPr>
          <w:rFonts w:ascii="Montserrat" w:hAnsi="Montserrat"/>
          <w:i/>
          <w:sz w:val="24"/>
        </w:rPr>
        <w:t>All person’s present have answered in the affirmative</w:t>
      </w:r>
    </w:p>
    <w:p w14:paraId="7564CE35" w14:textId="77777777" w:rsidR="0086240B" w:rsidRPr="0061791C" w:rsidRDefault="0086240B" w:rsidP="0086240B">
      <w:pPr>
        <w:pStyle w:val="BodyText"/>
        <w:spacing w:before="2"/>
        <w:rPr>
          <w:rFonts w:ascii="Montserrat"/>
          <w:i/>
          <w:sz w:val="20"/>
          <w:szCs w:val="20"/>
        </w:rPr>
      </w:pPr>
    </w:p>
    <w:p w14:paraId="3747B241" w14:textId="77777777" w:rsidR="0086240B" w:rsidRDefault="0086240B" w:rsidP="0086240B">
      <w:pPr>
        <w:spacing w:before="1" w:line="319" w:lineRule="auto"/>
        <w:ind w:left="119" w:right="364"/>
        <w:rPr>
          <w:rFonts w:ascii="Montserrat"/>
          <w:i/>
          <w:sz w:val="24"/>
        </w:rPr>
      </w:pPr>
      <w:r>
        <w:rPr>
          <w:rFonts w:ascii="Montserrat"/>
          <w:i/>
          <w:sz w:val="24"/>
        </w:rPr>
        <w:t>Although this procedural review hearing is not being recorded, please take note of the following:</w:t>
      </w:r>
    </w:p>
    <w:p w14:paraId="548E29C6" w14:textId="77777777" w:rsidR="0086240B" w:rsidRDefault="0086240B" w:rsidP="0086240B">
      <w:pPr>
        <w:pStyle w:val="ListParagraph"/>
        <w:numPr>
          <w:ilvl w:val="1"/>
          <w:numId w:val="1"/>
        </w:numPr>
        <w:tabs>
          <w:tab w:val="left" w:pos="840"/>
        </w:tabs>
        <w:spacing w:line="319" w:lineRule="auto"/>
        <w:ind w:right="115"/>
        <w:jc w:val="both"/>
        <w:rPr>
          <w:rFonts w:ascii="Montserrat"/>
          <w:i/>
          <w:sz w:val="24"/>
        </w:rPr>
      </w:pPr>
      <w:r>
        <w:rPr>
          <w:rFonts w:ascii="Montserrat"/>
          <w:i/>
          <w:sz w:val="24"/>
        </w:rPr>
        <w:t>All</w:t>
      </w:r>
      <w:r>
        <w:rPr>
          <w:rFonts w:ascii="Montserrat"/>
          <w:i/>
          <w:spacing w:val="-17"/>
          <w:sz w:val="24"/>
        </w:rPr>
        <w:t xml:space="preserve"> </w:t>
      </w:r>
      <w:r>
        <w:rPr>
          <w:rFonts w:ascii="Montserrat"/>
          <w:i/>
          <w:sz w:val="24"/>
        </w:rPr>
        <w:t>responses</w:t>
      </w:r>
      <w:r>
        <w:rPr>
          <w:rFonts w:ascii="Montserrat"/>
          <w:i/>
          <w:spacing w:val="-17"/>
          <w:sz w:val="24"/>
        </w:rPr>
        <w:t xml:space="preserve"> </w:t>
      </w:r>
      <w:r>
        <w:rPr>
          <w:rFonts w:ascii="Montserrat"/>
          <w:i/>
          <w:sz w:val="24"/>
        </w:rPr>
        <w:t>must</w:t>
      </w:r>
      <w:r>
        <w:rPr>
          <w:rFonts w:ascii="Montserrat"/>
          <w:i/>
          <w:spacing w:val="-16"/>
          <w:sz w:val="24"/>
        </w:rPr>
        <w:t xml:space="preserve"> </w:t>
      </w:r>
      <w:r>
        <w:rPr>
          <w:rFonts w:ascii="Montserrat"/>
          <w:i/>
          <w:sz w:val="24"/>
        </w:rPr>
        <w:t>be</w:t>
      </w:r>
      <w:r>
        <w:rPr>
          <w:rFonts w:ascii="Montserrat"/>
          <w:i/>
          <w:spacing w:val="-18"/>
          <w:sz w:val="24"/>
        </w:rPr>
        <w:t xml:space="preserve"> </w:t>
      </w:r>
      <w:r>
        <w:rPr>
          <w:rFonts w:ascii="Montserrat"/>
          <w:i/>
          <w:sz w:val="24"/>
        </w:rPr>
        <w:t>verbal</w:t>
      </w:r>
      <w:r>
        <w:rPr>
          <w:rFonts w:ascii="Montserrat"/>
          <w:i/>
          <w:spacing w:val="-17"/>
          <w:sz w:val="24"/>
        </w:rPr>
        <w:t xml:space="preserve"> </w:t>
      </w:r>
      <w:r>
        <w:rPr>
          <w:rFonts w:ascii="Montserrat"/>
          <w:i/>
          <w:sz w:val="24"/>
        </w:rPr>
        <w:t>and</w:t>
      </w:r>
      <w:r>
        <w:rPr>
          <w:rFonts w:ascii="Montserrat"/>
          <w:i/>
          <w:spacing w:val="-17"/>
          <w:sz w:val="24"/>
        </w:rPr>
        <w:t xml:space="preserve"> </w:t>
      </w:r>
      <w:r>
        <w:rPr>
          <w:rFonts w:ascii="Montserrat"/>
          <w:i/>
          <w:sz w:val="24"/>
        </w:rPr>
        <w:t>audible.</w:t>
      </w:r>
      <w:r>
        <w:rPr>
          <w:rFonts w:ascii="Montserrat"/>
          <w:i/>
          <w:spacing w:val="-18"/>
          <w:sz w:val="24"/>
        </w:rPr>
        <w:t xml:space="preserve"> </w:t>
      </w:r>
      <w:r>
        <w:rPr>
          <w:rFonts w:ascii="Montserrat"/>
          <w:i/>
          <w:sz w:val="24"/>
        </w:rPr>
        <w:t>Shrugs</w:t>
      </w:r>
      <w:r>
        <w:rPr>
          <w:rFonts w:ascii="Montserrat"/>
          <w:i/>
          <w:spacing w:val="-17"/>
          <w:sz w:val="24"/>
        </w:rPr>
        <w:t xml:space="preserve"> </w:t>
      </w:r>
      <w:r>
        <w:rPr>
          <w:rFonts w:ascii="Montserrat"/>
          <w:i/>
          <w:sz w:val="24"/>
        </w:rPr>
        <w:t>of</w:t>
      </w:r>
      <w:r>
        <w:rPr>
          <w:rFonts w:ascii="Montserrat"/>
          <w:i/>
          <w:spacing w:val="-17"/>
          <w:sz w:val="24"/>
        </w:rPr>
        <w:t xml:space="preserve"> </w:t>
      </w:r>
      <w:r>
        <w:rPr>
          <w:rFonts w:ascii="Montserrat"/>
          <w:i/>
          <w:sz w:val="24"/>
        </w:rPr>
        <w:t>the</w:t>
      </w:r>
      <w:r>
        <w:rPr>
          <w:rFonts w:ascii="Montserrat"/>
          <w:i/>
          <w:spacing w:val="-18"/>
          <w:sz w:val="24"/>
        </w:rPr>
        <w:t xml:space="preserve"> </w:t>
      </w:r>
      <w:r>
        <w:rPr>
          <w:rFonts w:ascii="Montserrat"/>
          <w:i/>
          <w:sz w:val="24"/>
        </w:rPr>
        <w:t>shoulder,</w:t>
      </w:r>
      <w:r>
        <w:rPr>
          <w:rFonts w:ascii="Montserrat"/>
          <w:i/>
          <w:spacing w:val="-18"/>
          <w:sz w:val="24"/>
        </w:rPr>
        <w:t xml:space="preserve"> </w:t>
      </w:r>
      <w:r>
        <w:rPr>
          <w:rFonts w:ascii="Montserrat"/>
          <w:i/>
          <w:sz w:val="24"/>
        </w:rPr>
        <w:t>gestures,</w:t>
      </w:r>
      <w:r>
        <w:rPr>
          <w:rFonts w:ascii="Montserrat"/>
          <w:i/>
          <w:spacing w:val="-18"/>
          <w:sz w:val="24"/>
        </w:rPr>
        <w:t xml:space="preserve"> </w:t>
      </w:r>
      <w:r>
        <w:rPr>
          <w:rFonts w:ascii="Montserrat"/>
          <w:i/>
          <w:sz w:val="24"/>
        </w:rPr>
        <w:t>and</w:t>
      </w:r>
      <w:r>
        <w:rPr>
          <w:rFonts w:ascii="Montserrat"/>
          <w:i/>
          <w:spacing w:val="-14"/>
          <w:sz w:val="24"/>
        </w:rPr>
        <w:t xml:space="preserve"> </w:t>
      </w:r>
      <w:r>
        <w:rPr>
          <w:rFonts w:ascii="Montserrat"/>
          <w:i/>
          <w:sz w:val="24"/>
        </w:rPr>
        <w:t>nods of the head cannot be</w:t>
      </w:r>
      <w:r>
        <w:rPr>
          <w:rFonts w:ascii="Montserrat"/>
          <w:i/>
          <w:spacing w:val="-12"/>
          <w:sz w:val="24"/>
        </w:rPr>
        <w:t xml:space="preserve"> </w:t>
      </w:r>
      <w:r>
        <w:rPr>
          <w:rFonts w:ascii="Montserrat"/>
          <w:i/>
          <w:sz w:val="24"/>
        </w:rPr>
        <w:t>understood.</w:t>
      </w:r>
    </w:p>
    <w:p w14:paraId="6CE579AD" w14:textId="77777777" w:rsidR="0086240B" w:rsidRDefault="0086240B" w:rsidP="0086240B">
      <w:pPr>
        <w:pStyle w:val="ListParagraph"/>
        <w:numPr>
          <w:ilvl w:val="1"/>
          <w:numId w:val="1"/>
        </w:numPr>
        <w:tabs>
          <w:tab w:val="left" w:pos="840"/>
        </w:tabs>
        <w:spacing w:line="319" w:lineRule="auto"/>
        <w:ind w:right="116"/>
        <w:jc w:val="both"/>
        <w:rPr>
          <w:rFonts w:ascii="Montserrat"/>
          <w:i/>
        </w:rPr>
      </w:pPr>
      <w:r>
        <w:rPr>
          <w:rFonts w:ascii="Montserrat"/>
          <w:i/>
          <w:sz w:val="24"/>
        </w:rPr>
        <w:t xml:space="preserve">Only one speaker should speak at a time. I, as Chairman of this panel, will call on each person to speak at the appropriate given time. Please wait for the speaker to finish his/her entire question </w:t>
      </w:r>
      <w:r>
        <w:rPr>
          <w:rFonts w:ascii="Montserrat"/>
          <w:i/>
        </w:rPr>
        <w:t>or comment before</w:t>
      </w:r>
      <w:r>
        <w:rPr>
          <w:rFonts w:ascii="Montserrat"/>
          <w:i/>
          <w:spacing w:val="-26"/>
        </w:rPr>
        <w:t xml:space="preserve"> </w:t>
      </w:r>
      <w:r>
        <w:rPr>
          <w:rFonts w:ascii="Montserrat"/>
          <w:i/>
        </w:rPr>
        <w:t>responding.</w:t>
      </w:r>
    </w:p>
    <w:p w14:paraId="3A79DF81" w14:textId="77777777" w:rsidR="0086240B" w:rsidRDefault="0086240B" w:rsidP="0086240B">
      <w:pPr>
        <w:pStyle w:val="BodyText"/>
        <w:spacing w:before="1"/>
        <w:rPr>
          <w:rFonts w:ascii="Montserrat"/>
          <w:i/>
          <w:sz w:val="40"/>
        </w:rPr>
      </w:pPr>
    </w:p>
    <w:p w14:paraId="708022DD" w14:textId="77777777" w:rsidR="0086240B" w:rsidRDefault="0086240B" w:rsidP="0086240B">
      <w:pPr>
        <w:ind w:left="120"/>
        <w:rPr>
          <w:rFonts w:ascii="Montserrat"/>
          <w:sz w:val="23"/>
        </w:rPr>
      </w:pPr>
      <w:r>
        <w:rPr>
          <w:rFonts w:ascii="Montserrat"/>
          <w:b/>
          <w:sz w:val="23"/>
        </w:rPr>
        <w:t xml:space="preserve">Appeal limitations: </w:t>
      </w:r>
      <w:r>
        <w:rPr>
          <w:rFonts w:ascii="Montserrat"/>
          <w:sz w:val="23"/>
        </w:rPr>
        <w:t>In this procedural review hearing we will consider the arguments of</w:t>
      </w:r>
    </w:p>
    <w:p w14:paraId="7EC671AA" w14:textId="5DDEC9A7" w:rsidR="0086240B" w:rsidRDefault="0086240B" w:rsidP="0086240B">
      <w:pPr>
        <w:tabs>
          <w:tab w:val="left" w:pos="2421"/>
        </w:tabs>
        <w:spacing w:before="74" w:line="295" w:lineRule="auto"/>
        <w:ind w:left="120" w:right="397"/>
        <w:rPr>
          <w:rFonts w:ascii="Montserrat"/>
          <w:sz w:val="23"/>
        </w:rPr>
      </w:pPr>
      <w:r>
        <w:rPr>
          <w:rFonts w:ascii="Montserrat"/>
          <w:sz w:val="23"/>
          <w:u w:val="single"/>
        </w:rPr>
        <w:t xml:space="preserve"> </w:t>
      </w:r>
      <w:r>
        <w:rPr>
          <w:rFonts w:ascii="Montserrat"/>
          <w:sz w:val="23"/>
          <w:u w:val="single"/>
        </w:rPr>
        <w:tab/>
      </w:r>
      <w:r>
        <w:rPr>
          <w:rFonts w:ascii="Montserrat"/>
          <w:sz w:val="23"/>
        </w:rPr>
        <w:t>, hereinafter referred to as the appellant, who filed the</w:t>
      </w:r>
      <w:r>
        <w:rPr>
          <w:rFonts w:ascii="Montserrat"/>
          <w:spacing w:val="-19"/>
          <w:sz w:val="23"/>
        </w:rPr>
        <w:t xml:space="preserve"> </w:t>
      </w:r>
      <w:r>
        <w:rPr>
          <w:rFonts w:ascii="Montserrat"/>
          <w:sz w:val="23"/>
        </w:rPr>
        <w:t>Request</w:t>
      </w:r>
      <w:r>
        <w:rPr>
          <w:rFonts w:ascii="Montserrat"/>
          <w:spacing w:val="-4"/>
          <w:sz w:val="23"/>
        </w:rPr>
        <w:t xml:space="preserve"> </w:t>
      </w:r>
      <w:r>
        <w:rPr>
          <w:rFonts w:ascii="Montserrat"/>
          <w:sz w:val="23"/>
        </w:rPr>
        <w:t>for Procedural Review. The basis for the procedural review is limited to alleged procedural deficiencies or other irregularities the appellant believes constitute a deprivation of due process (e.g., fraud, coercion, bias, prejudice, evident partiality, etc.</w:t>
      </w:r>
      <w:r w:rsidR="0061791C">
        <w:rPr>
          <w:rFonts w:ascii="Montserrat"/>
          <w:sz w:val="23"/>
        </w:rPr>
        <w:t>).</w:t>
      </w:r>
      <w:r>
        <w:rPr>
          <w:rFonts w:ascii="Montserrat"/>
          <w:sz w:val="23"/>
        </w:rPr>
        <w:t xml:space="preserve"> The procedural review is further limited to the basis (bases) set forth in writing in the Request for Procedural</w:t>
      </w:r>
      <w:r>
        <w:rPr>
          <w:rFonts w:ascii="Montserrat"/>
          <w:spacing w:val="-30"/>
          <w:sz w:val="23"/>
        </w:rPr>
        <w:t xml:space="preserve"> </w:t>
      </w:r>
      <w:r>
        <w:rPr>
          <w:rFonts w:ascii="Montserrat"/>
          <w:sz w:val="23"/>
        </w:rPr>
        <w:t>Review, which is as</w:t>
      </w:r>
      <w:r>
        <w:rPr>
          <w:rFonts w:ascii="Montserrat"/>
          <w:spacing w:val="-6"/>
          <w:sz w:val="23"/>
        </w:rPr>
        <w:t xml:space="preserve"> </w:t>
      </w:r>
      <w:r>
        <w:rPr>
          <w:rFonts w:ascii="Montserrat"/>
          <w:sz w:val="23"/>
        </w:rPr>
        <w:t>follows.</w:t>
      </w:r>
    </w:p>
    <w:p w14:paraId="1E0390DA" w14:textId="77777777" w:rsidR="0086240B" w:rsidRDefault="0086240B" w:rsidP="0086240B">
      <w:pPr>
        <w:pStyle w:val="BodyText"/>
        <w:rPr>
          <w:rFonts w:ascii="Montserrat"/>
          <w:sz w:val="26"/>
        </w:rPr>
      </w:pPr>
    </w:p>
    <w:p w14:paraId="09D8CC0C" w14:textId="77777777" w:rsidR="0086240B" w:rsidRDefault="0086240B" w:rsidP="0086240B">
      <w:pPr>
        <w:ind w:left="120"/>
        <w:rPr>
          <w:rFonts w:ascii="Montserrat"/>
          <w:i/>
          <w:sz w:val="23"/>
        </w:rPr>
      </w:pPr>
      <w:r>
        <w:rPr>
          <w:rFonts w:ascii="Montserrat"/>
          <w:i/>
          <w:sz w:val="23"/>
        </w:rPr>
        <w:t>(Read the Request for Procedural Review, [Form #A-13 in Part 13 of this Manual].)</w:t>
      </w:r>
    </w:p>
    <w:p w14:paraId="5D189B76" w14:textId="77777777" w:rsidR="0086240B" w:rsidRDefault="0086240B" w:rsidP="0086240B">
      <w:pPr>
        <w:pStyle w:val="BodyText"/>
        <w:spacing w:before="3"/>
        <w:rPr>
          <w:rFonts w:ascii="Montserrat"/>
          <w:i/>
          <w:sz w:val="31"/>
        </w:rPr>
      </w:pPr>
    </w:p>
    <w:p w14:paraId="1410D310" w14:textId="65E300DE" w:rsidR="0086240B" w:rsidRDefault="0086240B" w:rsidP="0086240B">
      <w:pPr>
        <w:spacing w:before="1" w:line="295" w:lineRule="auto"/>
        <w:ind w:left="120" w:right="210"/>
        <w:rPr>
          <w:rFonts w:ascii="Montserrat"/>
          <w:sz w:val="23"/>
        </w:rPr>
      </w:pPr>
      <w:r>
        <w:rPr>
          <w:rFonts w:ascii="Montserrat"/>
          <w:b/>
          <w:sz w:val="23"/>
        </w:rPr>
        <w:t xml:space="preserve">Outline of procedure: </w:t>
      </w:r>
      <w:r>
        <w:rPr>
          <w:rFonts w:ascii="Montserrat"/>
          <w:sz w:val="23"/>
        </w:rPr>
        <w:t xml:space="preserve">At this time, I would like to explain the procedure for this procedural review hearing. First, the appellant will have an opportunity to explain the basis (bases) upon which </w:t>
      </w:r>
      <w:r w:rsidR="0061791C">
        <w:rPr>
          <w:rFonts w:ascii="Montserrat"/>
          <w:sz w:val="23"/>
        </w:rPr>
        <w:t>they are</w:t>
      </w:r>
      <w:r>
        <w:rPr>
          <w:rFonts w:ascii="Montserrat"/>
          <w:sz w:val="23"/>
        </w:rPr>
        <w:t xml:space="preserve"> requesting that the Award of Arbitrators be overturned. Next, the original arbitration Hearing Panel Chairperson (or a representative from the original panel) will have an opportunity to respond to the allegations raised by the appellant. Then, any of the other parties to the original arbitration hearing will have an opportunity to explain why the Award of Arbitrators should not be overturned. At any time during this proceeding, members of the Procedural Review Hearing Tribunal may ask questions; however, parties have no right of cross-examination. Finally, following the procedural review hearing, the Procedural Review</w:t>
      </w:r>
    </w:p>
    <w:p w14:paraId="647DD471" w14:textId="77777777" w:rsidR="0086240B" w:rsidRDefault="0086240B" w:rsidP="0086240B">
      <w:pPr>
        <w:spacing w:line="295" w:lineRule="auto"/>
        <w:rPr>
          <w:rFonts w:ascii="Montserrat"/>
          <w:sz w:val="23"/>
        </w:rPr>
        <w:sectPr w:rsidR="0086240B">
          <w:pgSz w:w="12240" w:h="15840"/>
          <w:pgMar w:top="1360" w:right="600" w:bottom="1200" w:left="600" w:header="0" w:footer="1014" w:gutter="0"/>
          <w:cols w:space="720"/>
        </w:sectPr>
      </w:pPr>
    </w:p>
    <w:p w14:paraId="4A4BE5C4" w14:textId="77777777" w:rsidR="0086240B" w:rsidRDefault="0086240B" w:rsidP="0086240B">
      <w:pPr>
        <w:spacing w:before="38" w:line="295" w:lineRule="auto"/>
        <w:ind w:left="100" w:right="107"/>
        <w:rPr>
          <w:rFonts w:ascii="Montserrat"/>
          <w:sz w:val="23"/>
        </w:rPr>
      </w:pPr>
      <w:proofErr w:type="gramStart"/>
      <w:r>
        <w:rPr>
          <w:rFonts w:ascii="Montserrat"/>
          <w:sz w:val="23"/>
        </w:rPr>
        <w:lastRenderedPageBreak/>
        <w:t>Hearing</w:t>
      </w:r>
      <w:proofErr w:type="gramEnd"/>
      <w:r>
        <w:rPr>
          <w:rFonts w:ascii="Montserrat"/>
          <w:sz w:val="23"/>
        </w:rPr>
        <w:t xml:space="preserve"> Tribunal will go into executive session to render a decision. Do any of the parties have any questions regarding the outline of procedure?</w:t>
      </w:r>
    </w:p>
    <w:p w14:paraId="5CBA6D90" w14:textId="77777777" w:rsidR="0086240B" w:rsidRDefault="0086240B" w:rsidP="0086240B">
      <w:pPr>
        <w:pStyle w:val="BodyText"/>
        <w:spacing w:before="13"/>
        <w:rPr>
          <w:rFonts w:ascii="Montserrat"/>
          <w:sz w:val="25"/>
        </w:rPr>
      </w:pPr>
    </w:p>
    <w:p w14:paraId="770A1396" w14:textId="77777777" w:rsidR="0086240B" w:rsidRDefault="0086240B" w:rsidP="0086240B">
      <w:pPr>
        <w:ind w:left="100"/>
        <w:rPr>
          <w:rFonts w:ascii="Montserrat"/>
          <w:sz w:val="23"/>
        </w:rPr>
      </w:pPr>
      <w:r>
        <w:rPr>
          <w:rFonts w:ascii="Montserrat"/>
          <w:i/>
          <w:sz w:val="23"/>
        </w:rPr>
        <w:t xml:space="preserve">(If none) </w:t>
      </w:r>
      <w:r>
        <w:rPr>
          <w:rFonts w:ascii="Montserrat"/>
          <w:sz w:val="23"/>
        </w:rPr>
        <w:t>None of the parties has any questions regarding the outline of procedure.</w:t>
      </w:r>
    </w:p>
    <w:p w14:paraId="589E5F5F" w14:textId="77777777" w:rsidR="0086240B" w:rsidRDefault="0086240B" w:rsidP="0086240B">
      <w:pPr>
        <w:pStyle w:val="BodyText"/>
        <w:spacing w:before="3"/>
        <w:rPr>
          <w:rFonts w:ascii="Montserrat"/>
          <w:sz w:val="31"/>
        </w:rPr>
      </w:pPr>
    </w:p>
    <w:p w14:paraId="4EBD9F58" w14:textId="150B85FB" w:rsidR="0086240B" w:rsidRDefault="0086240B" w:rsidP="0086240B">
      <w:pPr>
        <w:spacing w:line="295" w:lineRule="auto"/>
        <w:ind w:left="100" w:right="113"/>
        <w:rPr>
          <w:rFonts w:ascii="Montserrat"/>
          <w:sz w:val="23"/>
        </w:rPr>
      </w:pPr>
      <w:r>
        <w:rPr>
          <w:rFonts w:ascii="Montserrat"/>
          <w:b/>
          <w:sz w:val="23"/>
        </w:rPr>
        <w:t xml:space="preserve">Guidelines: </w:t>
      </w:r>
      <w:r>
        <w:rPr>
          <w:rFonts w:ascii="Montserrat"/>
          <w:sz w:val="23"/>
        </w:rPr>
        <w:t xml:space="preserve">This Procedural Review Hearing Tribunal </w:t>
      </w:r>
      <w:proofErr w:type="gramStart"/>
      <w:r>
        <w:rPr>
          <w:rFonts w:ascii="Montserrat"/>
          <w:sz w:val="23"/>
        </w:rPr>
        <w:t>is not dealing</w:t>
      </w:r>
      <w:proofErr w:type="gramEnd"/>
      <w:r>
        <w:rPr>
          <w:rFonts w:ascii="Montserrat"/>
          <w:sz w:val="23"/>
        </w:rPr>
        <w:t xml:space="preserve"> with questions of law and is not governed by the technical rules of evidence which may apply in courts. This Procedural Review Hearing Tribunal will seek to determine all ascertainable and relevant facts pertaining to the matter under consideration to arrive at a peer judgment and decision by the Procedural Review Hearing Tribunal that is fair to </w:t>
      </w:r>
      <w:proofErr w:type="gramStart"/>
      <w:r>
        <w:rPr>
          <w:rFonts w:ascii="Montserrat"/>
          <w:sz w:val="23"/>
        </w:rPr>
        <w:t>all of</w:t>
      </w:r>
      <w:proofErr w:type="gramEnd"/>
      <w:r>
        <w:rPr>
          <w:rFonts w:ascii="Montserrat"/>
          <w:sz w:val="23"/>
        </w:rPr>
        <w:t xml:space="preserve"> the parties. After the Procedural Review Hearing Tribunal has heard </w:t>
      </w:r>
      <w:proofErr w:type="gramStart"/>
      <w:r>
        <w:rPr>
          <w:rFonts w:ascii="Montserrat"/>
          <w:sz w:val="23"/>
        </w:rPr>
        <w:t>all of</w:t>
      </w:r>
      <w:proofErr w:type="gramEnd"/>
      <w:r>
        <w:rPr>
          <w:rFonts w:ascii="Montserrat"/>
          <w:sz w:val="23"/>
        </w:rPr>
        <w:t xml:space="preserve"> the evidence and testimony, we will go into executive session to render our decision. The decision will be based solely upon the arguments, evidence, and testimony offered during this procedural review hearing. All parties or their representatives </w:t>
      </w:r>
      <w:proofErr w:type="gramStart"/>
      <w:r>
        <w:rPr>
          <w:rFonts w:ascii="Montserrat"/>
          <w:sz w:val="23"/>
        </w:rPr>
        <w:t>to</w:t>
      </w:r>
      <w:proofErr w:type="gramEnd"/>
      <w:r>
        <w:rPr>
          <w:rFonts w:ascii="Montserrat"/>
          <w:sz w:val="23"/>
        </w:rPr>
        <w:t xml:space="preserve"> these proceedings will be allowed a full opportunity to be heard on matters relevant to the issue. This Procedural Review Hearing Tribunal may rule at any time during this Appeal Hearing on the relevance of testimony being given. All parties giving testimony will be asked to affirm that testimony given is the truth to the best of their knowledge. A party may be represented by legal counsel. This Procedural Review Hearing Tribunal need not accept the statements of counsel as being the statements of their clients if it desires direct testimony. Counsel is present to advise and consult with their clients, and to speak for them subject to appropriate rulings or determinations by this Procedural Review Hearing Tribunal. This Procedural Review Hearing Tribunal will countenance no effort by any party or by counsel to any party to harass, intimidate, coerce, or confuse the Procedural Review Hearing Tribunal or any party to the proceedings.</w:t>
      </w:r>
    </w:p>
    <w:p w14:paraId="5B96D905" w14:textId="77777777" w:rsidR="0086240B" w:rsidRDefault="0086240B" w:rsidP="0086240B">
      <w:pPr>
        <w:pStyle w:val="BodyText"/>
        <w:spacing w:before="13"/>
        <w:rPr>
          <w:rFonts w:ascii="Montserrat"/>
          <w:sz w:val="25"/>
        </w:rPr>
      </w:pPr>
    </w:p>
    <w:p w14:paraId="555093F6" w14:textId="77777777" w:rsidR="0061791C" w:rsidRDefault="0086240B" w:rsidP="0061791C">
      <w:pPr>
        <w:spacing w:line="295" w:lineRule="auto"/>
        <w:ind w:left="100" w:right="189"/>
        <w:rPr>
          <w:rFonts w:ascii="Montserrat" w:hAnsi="Montserrat"/>
          <w:sz w:val="23"/>
        </w:rPr>
      </w:pPr>
      <w:r>
        <w:rPr>
          <w:rFonts w:ascii="Montserrat" w:hAnsi="Montserrat"/>
          <w:sz w:val="23"/>
        </w:rPr>
        <w:t>At this time, I will request that all persons present in the room who expect to testify at this procedural review hearing stay seated and make appropriate affirmation</w:t>
      </w:r>
      <w:r w:rsidR="0061791C">
        <w:rPr>
          <w:rFonts w:ascii="Montserrat" w:hAnsi="Montserrat"/>
          <w:sz w:val="23"/>
        </w:rPr>
        <w:t>.</w:t>
      </w:r>
      <w:r>
        <w:rPr>
          <w:rFonts w:ascii="Montserrat" w:hAnsi="Montserrat"/>
          <w:sz w:val="23"/>
        </w:rPr>
        <w:t xml:space="preserve"> </w:t>
      </w:r>
    </w:p>
    <w:p w14:paraId="5DB691A3" w14:textId="77777777" w:rsidR="0086240B" w:rsidRDefault="0086240B" w:rsidP="0086240B">
      <w:pPr>
        <w:pStyle w:val="BodyText"/>
        <w:spacing w:before="4"/>
        <w:rPr>
          <w:rFonts w:ascii="Montserrat"/>
          <w:i/>
          <w:sz w:val="31"/>
        </w:rPr>
      </w:pPr>
    </w:p>
    <w:p w14:paraId="3FFDF5DA" w14:textId="77777777" w:rsidR="0086240B" w:rsidRDefault="0086240B" w:rsidP="0086240B">
      <w:pPr>
        <w:spacing w:line="295" w:lineRule="auto"/>
        <w:ind w:left="100" w:right="135"/>
        <w:rPr>
          <w:rFonts w:ascii="Montserrat" w:hAnsi="Montserrat"/>
          <w:sz w:val="23"/>
        </w:rPr>
      </w:pPr>
      <w:r>
        <w:rPr>
          <w:rFonts w:ascii="Montserrat" w:hAnsi="Montserrat"/>
          <w:b/>
          <w:sz w:val="23"/>
        </w:rPr>
        <w:t xml:space="preserve">Affirmation: </w:t>
      </w:r>
      <w:r>
        <w:rPr>
          <w:rFonts w:ascii="Montserrat" w:hAnsi="Montserrat"/>
          <w:sz w:val="23"/>
        </w:rPr>
        <w:t xml:space="preserve">Please stay seated, raise your right hand and, following the question I pose, answer in the affirmative if you do so affirm. “Do you affirm that the statements you are about to make at this hearing are the truth, the </w:t>
      </w:r>
      <w:r>
        <w:rPr>
          <w:rFonts w:ascii="Montserrat" w:hAnsi="Montserrat"/>
          <w:sz w:val="23"/>
        </w:rPr>
        <w:lastRenderedPageBreak/>
        <w:t>whole truth, and nothing but the truth?”</w:t>
      </w:r>
    </w:p>
    <w:p w14:paraId="0CCD8BA8" w14:textId="77777777" w:rsidR="0086240B" w:rsidRDefault="0086240B" w:rsidP="0086240B">
      <w:pPr>
        <w:pStyle w:val="BodyText"/>
        <w:spacing w:before="2"/>
        <w:rPr>
          <w:rFonts w:ascii="Montserrat"/>
          <w:sz w:val="26"/>
        </w:rPr>
      </w:pPr>
    </w:p>
    <w:p w14:paraId="44736F3E" w14:textId="77777777" w:rsidR="0086240B" w:rsidRDefault="0086240B" w:rsidP="0086240B">
      <w:pPr>
        <w:ind w:left="100"/>
        <w:rPr>
          <w:rFonts w:ascii="Montserrat"/>
          <w:sz w:val="23"/>
        </w:rPr>
      </w:pPr>
      <w:r>
        <w:rPr>
          <w:rFonts w:ascii="Montserrat"/>
          <w:i/>
          <w:sz w:val="23"/>
        </w:rPr>
        <w:t xml:space="preserve">(If yes) </w:t>
      </w:r>
      <w:r>
        <w:rPr>
          <w:rFonts w:ascii="Montserrat"/>
          <w:sz w:val="23"/>
        </w:rPr>
        <w:t>All parties have answered in the affirmative.</w:t>
      </w:r>
    </w:p>
    <w:p w14:paraId="1B7F74BE" w14:textId="77777777" w:rsidR="0086240B" w:rsidRDefault="0086240B" w:rsidP="0086240B">
      <w:pPr>
        <w:pStyle w:val="BodyText"/>
        <w:spacing w:before="3"/>
        <w:rPr>
          <w:rFonts w:ascii="Montserrat"/>
          <w:sz w:val="31"/>
        </w:rPr>
      </w:pPr>
    </w:p>
    <w:p w14:paraId="03AE60FD" w14:textId="77777777" w:rsidR="0086240B" w:rsidRDefault="0086240B" w:rsidP="0086240B">
      <w:pPr>
        <w:ind w:left="100"/>
        <w:rPr>
          <w:rFonts w:ascii="Montserrat"/>
          <w:sz w:val="23"/>
        </w:rPr>
      </w:pPr>
      <w:r>
        <w:rPr>
          <w:rFonts w:ascii="Montserrat"/>
          <w:b/>
          <w:sz w:val="23"/>
        </w:rPr>
        <w:t xml:space="preserve">The procedural review hearing: </w:t>
      </w:r>
      <w:r>
        <w:rPr>
          <w:rFonts w:ascii="Montserrat"/>
          <w:sz w:val="23"/>
        </w:rPr>
        <w:t>We shall now proceed with the procedural review hearing.</w:t>
      </w:r>
    </w:p>
    <w:p w14:paraId="53CB73B8" w14:textId="77777777" w:rsidR="0086240B" w:rsidRDefault="0086240B" w:rsidP="0086240B">
      <w:pPr>
        <w:pStyle w:val="BodyText"/>
        <w:spacing w:before="3"/>
        <w:rPr>
          <w:rFonts w:ascii="Montserrat"/>
          <w:sz w:val="31"/>
        </w:rPr>
      </w:pPr>
    </w:p>
    <w:p w14:paraId="3F234152" w14:textId="77777777" w:rsidR="0086240B" w:rsidRDefault="0086240B" w:rsidP="0086240B">
      <w:pPr>
        <w:spacing w:line="295" w:lineRule="auto"/>
        <w:ind w:left="100"/>
        <w:rPr>
          <w:rFonts w:ascii="Montserrat"/>
          <w:sz w:val="23"/>
        </w:rPr>
      </w:pPr>
      <w:r>
        <w:rPr>
          <w:rFonts w:ascii="Montserrat"/>
          <w:b/>
          <w:sz w:val="23"/>
        </w:rPr>
        <w:t xml:space="preserve">Presentation by the appellant: </w:t>
      </w:r>
      <w:r>
        <w:rPr>
          <w:rFonts w:ascii="Montserrat"/>
          <w:sz w:val="23"/>
        </w:rPr>
        <w:t>At this time, the appellant may explain the basis (bases) upon which he/she is requesting that the Award of Arbitrators be overturned. However, no new evidence shall be received except as such new evidence may bear upon the claim of deprivation of due process.</w:t>
      </w:r>
    </w:p>
    <w:p w14:paraId="468DBAB5" w14:textId="77777777" w:rsidR="0086240B" w:rsidRDefault="0086240B" w:rsidP="0086240B">
      <w:pPr>
        <w:pStyle w:val="BodyText"/>
        <w:spacing w:before="13"/>
        <w:rPr>
          <w:rFonts w:ascii="Montserrat"/>
          <w:sz w:val="25"/>
        </w:rPr>
      </w:pPr>
    </w:p>
    <w:p w14:paraId="46409C60" w14:textId="77777777" w:rsidR="0086240B" w:rsidRDefault="0086240B" w:rsidP="0086240B">
      <w:pPr>
        <w:spacing w:line="295" w:lineRule="auto"/>
        <w:ind w:left="100" w:right="372"/>
        <w:rPr>
          <w:rFonts w:ascii="Montserrat"/>
          <w:sz w:val="23"/>
        </w:rPr>
      </w:pPr>
      <w:r>
        <w:rPr>
          <w:rFonts w:ascii="Montserrat"/>
          <w:b/>
          <w:sz w:val="23"/>
        </w:rPr>
        <w:t xml:space="preserve">Rebuttal by the original arbitration Hearing Panel Chairperson: </w:t>
      </w:r>
      <w:r>
        <w:rPr>
          <w:rFonts w:ascii="Montserrat"/>
          <w:sz w:val="23"/>
        </w:rPr>
        <w:t>At this time the original arbitration Hearing Panel Chairperson will have an opportunity to explain why the Award of Arbitrators should be upheld by this Procedural Review Hearing Tribunal.</w:t>
      </w:r>
    </w:p>
    <w:p w14:paraId="37BBFAEC" w14:textId="77777777" w:rsidR="0086240B" w:rsidRDefault="0086240B" w:rsidP="0086240B">
      <w:pPr>
        <w:pStyle w:val="BodyText"/>
        <w:spacing w:before="13"/>
        <w:rPr>
          <w:rFonts w:ascii="Montserrat"/>
          <w:sz w:val="25"/>
        </w:rPr>
      </w:pPr>
    </w:p>
    <w:p w14:paraId="419606BA" w14:textId="773448DB" w:rsidR="0086240B" w:rsidRDefault="0086240B" w:rsidP="0086240B">
      <w:pPr>
        <w:spacing w:line="295" w:lineRule="auto"/>
        <w:ind w:left="100" w:right="346"/>
        <w:rPr>
          <w:rFonts w:ascii="Montserrat"/>
          <w:sz w:val="23"/>
        </w:rPr>
      </w:pPr>
      <w:r>
        <w:rPr>
          <w:rFonts w:ascii="Montserrat"/>
          <w:b/>
          <w:sz w:val="23"/>
        </w:rPr>
        <w:t xml:space="preserve">Testimony of other parties to the original arbitration hearing: </w:t>
      </w:r>
      <w:r>
        <w:rPr>
          <w:rFonts w:ascii="Montserrat"/>
          <w:sz w:val="23"/>
        </w:rPr>
        <w:t xml:space="preserve">At this time, any other parties to the original arbitration hearing will have an opportunity to explain why the Award of Arbitrators should be upheld by the Procedural Review Hearing Tribunal. Any party testifying must restrict </w:t>
      </w:r>
      <w:r w:rsidR="0061791C">
        <w:rPr>
          <w:rFonts w:ascii="Montserrat"/>
          <w:sz w:val="23"/>
        </w:rPr>
        <w:t>their</w:t>
      </w:r>
      <w:r>
        <w:rPr>
          <w:rFonts w:ascii="Montserrat"/>
          <w:sz w:val="23"/>
        </w:rPr>
        <w:t xml:space="preserve"> discussion to the issues raised in the Request for Procedural Review.</w:t>
      </w:r>
    </w:p>
    <w:p w14:paraId="338CE2FD" w14:textId="77777777" w:rsidR="0086240B" w:rsidRDefault="0086240B" w:rsidP="0086240B">
      <w:pPr>
        <w:pStyle w:val="BodyText"/>
        <w:spacing w:before="13"/>
        <w:rPr>
          <w:rFonts w:ascii="Montserrat"/>
          <w:sz w:val="25"/>
        </w:rPr>
      </w:pPr>
    </w:p>
    <w:p w14:paraId="3EECE072" w14:textId="77777777" w:rsidR="0086240B" w:rsidRDefault="0086240B" w:rsidP="0086240B">
      <w:pPr>
        <w:spacing w:line="295" w:lineRule="auto"/>
        <w:ind w:left="100" w:right="99"/>
        <w:rPr>
          <w:rFonts w:ascii="Montserrat"/>
          <w:sz w:val="23"/>
        </w:rPr>
      </w:pPr>
      <w:r>
        <w:rPr>
          <w:rFonts w:ascii="Montserrat"/>
          <w:b/>
          <w:sz w:val="23"/>
        </w:rPr>
        <w:t xml:space="preserve">Questions from panel members: </w:t>
      </w:r>
      <w:r>
        <w:rPr>
          <w:rFonts w:ascii="Montserrat"/>
          <w:sz w:val="23"/>
        </w:rPr>
        <w:t>The members of this panel are authorized to ask questions at any time during this procedural review.</w:t>
      </w:r>
    </w:p>
    <w:p w14:paraId="206B5BC5" w14:textId="77777777" w:rsidR="0086240B" w:rsidRDefault="0086240B" w:rsidP="0086240B">
      <w:pPr>
        <w:pStyle w:val="BodyText"/>
        <w:spacing w:before="13"/>
        <w:rPr>
          <w:rFonts w:ascii="Montserrat"/>
          <w:sz w:val="25"/>
        </w:rPr>
      </w:pPr>
    </w:p>
    <w:p w14:paraId="6EA80D4D" w14:textId="77777777" w:rsidR="0061791C" w:rsidRDefault="0086240B" w:rsidP="0061791C">
      <w:pPr>
        <w:spacing w:line="295" w:lineRule="auto"/>
        <w:ind w:left="100" w:right="446"/>
        <w:rPr>
          <w:rFonts w:ascii="Montserrat"/>
          <w:sz w:val="23"/>
        </w:rPr>
      </w:pPr>
      <w:r>
        <w:rPr>
          <w:rFonts w:ascii="Montserrat"/>
          <w:b/>
          <w:sz w:val="23"/>
        </w:rPr>
        <w:t xml:space="preserve">Confirmation of fairness/opportunity to testify: </w:t>
      </w:r>
      <w:r>
        <w:rPr>
          <w:rFonts w:ascii="Montserrat"/>
          <w:sz w:val="23"/>
        </w:rPr>
        <w:t>Do each of you feel that this procedural review hearing has been conducted fairly?</w:t>
      </w:r>
    </w:p>
    <w:p w14:paraId="3D279121" w14:textId="77777777" w:rsidR="0061791C" w:rsidRDefault="0061791C" w:rsidP="0061791C">
      <w:pPr>
        <w:spacing w:line="295" w:lineRule="auto"/>
        <w:ind w:left="100" w:right="446"/>
        <w:rPr>
          <w:rFonts w:ascii="Montserrat"/>
          <w:i/>
          <w:sz w:val="23"/>
        </w:rPr>
      </w:pPr>
    </w:p>
    <w:p w14:paraId="538BE1BB" w14:textId="40133D68" w:rsidR="0086240B" w:rsidRDefault="0086240B" w:rsidP="0061791C">
      <w:pPr>
        <w:spacing w:line="295" w:lineRule="auto"/>
        <w:ind w:left="100" w:right="446"/>
        <w:rPr>
          <w:rFonts w:ascii="Montserrat"/>
          <w:sz w:val="23"/>
        </w:rPr>
      </w:pPr>
      <w:r>
        <w:rPr>
          <w:rFonts w:ascii="Montserrat"/>
          <w:i/>
          <w:sz w:val="23"/>
        </w:rPr>
        <w:t xml:space="preserve">(If yes) </w:t>
      </w:r>
      <w:r>
        <w:rPr>
          <w:rFonts w:ascii="Montserrat"/>
          <w:sz w:val="23"/>
        </w:rPr>
        <w:t>All parties to this procedural review hearing have indicated that they feel this procedural review hearing has been conducted fairly.</w:t>
      </w:r>
    </w:p>
    <w:p w14:paraId="385FA863" w14:textId="77777777" w:rsidR="0086240B" w:rsidRDefault="0086240B" w:rsidP="0086240B">
      <w:pPr>
        <w:pStyle w:val="BodyText"/>
        <w:spacing w:before="13"/>
        <w:rPr>
          <w:rFonts w:ascii="Montserrat"/>
          <w:sz w:val="25"/>
        </w:rPr>
      </w:pPr>
    </w:p>
    <w:p w14:paraId="48CBB58E" w14:textId="77777777" w:rsidR="0086240B" w:rsidRDefault="0086240B" w:rsidP="0086240B">
      <w:pPr>
        <w:spacing w:line="295" w:lineRule="auto"/>
        <w:ind w:left="100" w:right="703"/>
        <w:rPr>
          <w:rFonts w:ascii="Montserrat"/>
          <w:sz w:val="23"/>
        </w:rPr>
      </w:pPr>
      <w:r>
        <w:rPr>
          <w:rFonts w:ascii="Montserrat"/>
          <w:sz w:val="23"/>
        </w:rPr>
        <w:t>Have each of you had an adequate opportunity to state why you believe that the original Award of Arbitrators should or should not be upheld by this Procedural Review Hearing Tribunal?</w:t>
      </w:r>
    </w:p>
    <w:p w14:paraId="4A00EF63" w14:textId="77777777" w:rsidR="0086240B" w:rsidRDefault="0086240B" w:rsidP="0086240B">
      <w:pPr>
        <w:pStyle w:val="BodyText"/>
        <w:spacing w:before="13"/>
        <w:rPr>
          <w:rFonts w:ascii="Montserrat"/>
          <w:sz w:val="25"/>
        </w:rPr>
      </w:pPr>
    </w:p>
    <w:p w14:paraId="20EC8AE6" w14:textId="77777777" w:rsidR="0086240B" w:rsidRDefault="0086240B" w:rsidP="0086240B">
      <w:pPr>
        <w:spacing w:line="295" w:lineRule="auto"/>
        <w:ind w:left="100" w:right="396"/>
        <w:rPr>
          <w:rFonts w:ascii="Montserrat"/>
          <w:sz w:val="23"/>
        </w:rPr>
      </w:pPr>
      <w:r>
        <w:rPr>
          <w:rFonts w:ascii="Montserrat"/>
          <w:i/>
          <w:sz w:val="23"/>
        </w:rPr>
        <w:t xml:space="preserve">(If yes) </w:t>
      </w:r>
      <w:r>
        <w:rPr>
          <w:rFonts w:ascii="Montserrat"/>
          <w:sz w:val="23"/>
        </w:rPr>
        <w:t xml:space="preserve">The parties have indicated that they have had an adequate opportunity to state why they believe the original Award of Arbitrators </w:t>
      </w:r>
      <w:r>
        <w:rPr>
          <w:rFonts w:ascii="Montserrat"/>
          <w:sz w:val="23"/>
        </w:rPr>
        <w:lastRenderedPageBreak/>
        <w:t>should or should not be upheld by this Procedural Review Hearing Tribunal.</w:t>
      </w:r>
    </w:p>
    <w:p w14:paraId="2D995C8B" w14:textId="77777777" w:rsidR="0086240B" w:rsidRDefault="0086240B" w:rsidP="0086240B">
      <w:pPr>
        <w:pStyle w:val="BodyText"/>
        <w:spacing w:before="13"/>
        <w:rPr>
          <w:rFonts w:ascii="Montserrat"/>
          <w:sz w:val="25"/>
        </w:rPr>
      </w:pPr>
    </w:p>
    <w:p w14:paraId="6F8002CE" w14:textId="1428BDEB" w:rsidR="0086240B" w:rsidRDefault="0086240B" w:rsidP="0086240B">
      <w:pPr>
        <w:spacing w:line="295" w:lineRule="auto"/>
        <w:ind w:left="100" w:right="285"/>
        <w:rPr>
          <w:rFonts w:ascii="Montserrat"/>
          <w:sz w:val="23"/>
        </w:rPr>
      </w:pPr>
      <w:r>
        <w:rPr>
          <w:rFonts w:ascii="Montserrat"/>
          <w:b/>
          <w:sz w:val="23"/>
        </w:rPr>
        <w:t xml:space="preserve">Closing statements: </w:t>
      </w:r>
      <w:r>
        <w:rPr>
          <w:rFonts w:ascii="Montserrat"/>
          <w:sz w:val="23"/>
        </w:rPr>
        <w:t xml:space="preserve">The decision of this Procedural Review Hearing Tribunal is final. Before we adjourn this procedural review hearing, all </w:t>
      </w:r>
      <w:proofErr w:type="gramStart"/>
      <w:r>
        <w:rPr>
          <w:rFonts w:ascii="Montserrat"/>
          <w:sz w:val="23"/>
        </w:rPr>
        <w:t>persons</w:t>
      </w:r>
      <w:proofErr w:type="gramEnd"/>
      <w:r>
        <w:rPr>
          <w:rFonts w:ascii="Montserrat"/>
          <w:sz w:val="23"/>
        </w:rPr>
        <w:t xml:space="preserve"> </w:t>
      </w:r>
      <w:proofErr w:type="gramStart"/>
      <w:r>
        <w:rPr>
          <w:rFonts w:ascii="Montserrat"/>
          <w:sz w:val="23"/>
        </w:rPr>
        <w:t>present</w:t>
      </w:r>
      <w:proofErr w:type="gramEnd"/>
      <w:r>
        <w:rPr>
          <w:rFonts w:ascii="Montserrat"/>
          <w:sz w:val="23"/>
        </w:rPr>
        <w:t xml:space="preserve"> are advised that the final determination of this Procedural Review Hearing Tribunal are considered confidential. Upon final action by this Procedural Review Hearing Tribunal, the </w:t>
      </w:r>
      <w:r w:rsidR="00FF281E">
        <w:rPr>
          <w:rFonts w:ascii="Montserrat"/>
          <w:sz w:val="23"/>
        </w:rPr>
        <w:t>Professional Standards Administrator</w:t>
      </w:r>
      <w:r>
        <w:rPr>
          <w:rFonts w:ascii="Montserrat"/>
          <w:sz w:val="23"/>
        </w:rPr>
        <w:t xml:space="preserve"> shall disseminate to the complainant and the respondent in the original arbitration hearing</w:t>
      </w:r>
      <w:r w:rsidR="004750CC">
        <w:rPr>
          <w:rFonts w:ascii="Montserrat"/>
          <w:sz w:val="23"/>
        </w:rPr>
        <w:t xml:space="preserve"> and </w:t>
      </w:r>
      <w:r>
        <w:rPr>
          <w:rFonts w:ascii="Montserrat"/>
          <w:sz w:val="23"/>
        </w:rPr>
        <w:t xml:space="preserve">the Chairperson and members of the original arbitration Hearing Panel such notice of the action as the </w:t>
      </w:r>
      <w:r w:rsidR="004750CC">
        <w:rPr>
          <w:rFonts w:ascii="Montserrat"/>
          <w:sz w:val="23"/>
        </w:rPr>
        <w:t>Association</w:t>
      </w:r>
      <w:r>
        <w:rPr>
          <w:rFonts w:ascii="Montserrat"/>
          <w:sz w:val="23"/>
        </w:rPr>
        <w:t xml:space="preserve"> President deems appropriate under the circumstances.</w:t>
      </w:r>
    </w:p>
    <w:p w14:paraId="1CF88F86" w14:textId="77777777" w:rsidR="0086240B" w:rsidRDefault="0086240B" w:rsidP="0086240B">
      <w:pPr>
        <w:pStyle w:val="BodyText"/>
        <w:spacing w:before="13"/>
        <w:rPr>
          <w:rFonts w:ascii="Montserrat"/>
          <w:sz w:val="25"/>
        </w:rPr>
      </w:pPr>
    </w:p>
    <w:p w14:paraId="06A6D6BC" w14:textId="77777777" w:rsidR="0086240B" w:rsidRDefault="0086240B" w:rsidP="0086240B">
      <w:pPr>
        <w:spacing w:line="295" w:lineRule="auto"/>
        <w:ind w:left="100" w:right="576"/>
        <w:rPr>
          <w:rFonts w:ascii="Montserrat"/>
          <w:sz w:val="23"/>
        </w:rPr>
      </w:pPr>
      <w:r>
        <w:rPr>
          <w:rFonts w:ascii="Montserrat"/>
          <w:b/>
          <w:sz w:val="23"/>
        </w:rPr>
        <w:t xml:space="preserve">Adjournment: </w:t>
      </w:r>
      <w:r>
        <w:rPr>
          <w:rFonts w:ascii="Montserrat"/>
          <w:sz w:val="23"/>
        </w:rPr>
        <w:t>There being no further business to be considered in this procedural review hearing, this portion of the procedural review hearing stands adjourned.</w:t>
      </w:r>
    </w:p>
    <w:p w14:paraId="49888F9C" w14:textId="77777777" w:rsidR="0086240B" w:rsidRDefault="0086240B" w:rsidP="0086240B">
      <w:pPr>
        <w:pStyle w:val="BodyText"/>
        <w:spacing w:before="13"/>
        <w:rPr>
          <w:rFonts w:ascii="Montserrat"/>
          <w:sz w:val="25"/>
        </w:rPr>
      </w:pPr>
    </w:p>
    <w:p w14:paraId="16FA3F0C" w14:textId="77777777" w:rsidR="0086240B" w:rsidRDefault="0086240B" w:rsidP="0086240B">
      <w:pPr>
        <w:spacing w:line="295" w:lineRule="auto"/>
        <w:ind w:left="100" w:right="476"/>
        <w:rPr>
          <w:rFonts w:ascii="Montserrat"/>
          <w:sz w:val="23"/>
        </w:rPr>
      </w:pPr>
      <w:r>
        <w:rPr>
          <w:rFonts w:ascii="Montserrat"/>
          <w:sz w:val="23"/>
        </w:rPr>
        <w:t xml:space="preserve">(Ask the Professional Standards Administrator to remove all parties, </w:t>
      </w:r>
      <w:proofErr w:type="gramStart"/>
      <w:r>
        <w:rPr>
          <w:rFonts w:ascii="Montserrat"/>
          <w:sz w:val="23"/>
        </w:rPr>
        <w:t>witnesses</w:t>
      </w:r>
      <w:proofErr w:type="gramEnd"/>
      <w:r>
        <w:rPr>
          <w:rFonts w:ascii="Montserrat"/>
          <w:sz w:val="23"/>
        </w:rPr>
        <w:t xml:space="preserve"> and counsel from the meeting prior to going into executive session</w:t>
      </w:r>
    </w:p>
    <w:p w14:paraId="19516E01" w14:textId="77777777" w:rsidR="0086240B" w:rsidRDefault="0086240B" w:rsidP="0086240B">
      <w:pPr>
        <w:pStyle w:val="BodyText"/>
        <w:spacing w:before="13"/>
        <w:rPr>
          <w:rFonts w:ascii="Montserrat"/>
          <w:sz w:val="25"/>
        </w:rPr>
      </w:pPr>
    </w:p>
    <w:p w14:paraId="63F5CA25" w14:textId="7A0A902C" w:rsidR="0086240B" w:rsidRDefault="0086240B" w:rsidP="0086240B">
      <w:pPr>
        <w:spacing w:line="295" w:lineRule="auto"/>
        <w:ind w:left="100" w:right="100"/>
        <w:rPr>
          <w:rFonts w:ascii="Montserrat"/>
          <w:i/>
          <w:sz w:val="23"/>
        </w:rPr>
      </w:pPr>
      <w:r>
        <w:rPr>
          <w:rFonts w:ascii="Montserrat"/>
          <w:b/>
          <w:sz w:val="23"/>
        </w:rPr>
        <w:t xml:space="preserve">Executive session: </w:t>
      </w:r>
      <w:r>
        <w:rPr>
          <w:rFonts w:ascii="Montserrat"/>
          <w:i/>
          <w:sz w:val="23"/>
        </w:rPr>
        <w:t>(The Procedural Review Hearing Tribunal will now go into executive session to render its final decision which will be based solely on the arguments, evidence and testimony offered at the procedural review hearing.</w:t>
      </w:r>
    </w:p>
    <w:p w14:paraId="6758C69B" w14:textId="77777777" w:rsidR="0086240B" w:rsidRDefault="0086240B" w:rsidP="0086240B">
      <w:pPr>
        <w:pStyle w:val="BodyText"/>
        <w:spacing w:before="13"/>
        <w:rPr>
          <w:rFonts w:ascii="Montserrat"/>
          <w:i/>
          <w:sz w:val="25"/>
        </w:rPr>
      </w:pPr>
    </w:p>
    <w:p w14:paraId="53C807FE" w14:textId="77777777" w:rsidR="0086240B" w:rsidRDefault="0086240B" w:rsidP="0086240B">
      <w:pPr>
        <w:ind w:left="100"/>
        <w:rPr>
          <w:rFonts w:ascii="Montserrat"/>
          <w:b/>
          <w:sz w:val="23"/>
        </w:rPr>
      </w:pPr>
      <w:r>
        <w:rPr>
          <w:rFonts w:ascii="Montserrat"/>
          <w:b/>
          <w:sz w:val="23"/>
        </w:rPr>
        <w:t>Procedural note:</w:t>
      </w:r>
    </w:p>
    <w:p w14:paraId="6C3CF880" w14:textId="13686F5B" w:rsidR="00E06CDB" w:rsidRPr="004750CC" w:rsidRDefault="0086240B" w:rsidP="004750CC">
      <w:pPr>
        <w:spacing w:line="283" w:lineRule="auto"/>
        <w:ind w:left="100" w:right="273"/>
        <w:rPr>
          <w:sz w:val="23"/>
          <w:szCs w:val="23"/>
        </w:rPr>
      </w:pPr>
      <w:r w:rsidRPr="004750CC">
        <w:rPr>
          <w:rFonts w:ascii="Montserrat"/>
          <w:i/>
          <w:sz w:val="23"/>
          <w:szCs w:val="23"/>
        </w:rPr>
        <w:t xml:space="preserve">The sole issue for the Procedural Review Hearing Tribunal to decide is whether the arbitration procedures utilized in rendering the Award of Arbitrators afforded all </w:t>
      </w:r>
      <w:proofErr w:type="gramStart"/>
      <w:r w:rsidRPr="004750CC">
        <w:rPr>
          <w:rFonts w:ascii="Montserrat"/>
          <w:i/>
          <w:sz w:val="23"/>
          <w:szCs w:val="23"/>
        </w:rPr>
        <w:t>parties</w:t>
      </w:r>
      <w:proofErr w:type="gramEnd"/>
      <w:r w:rsidR="004750CC" w:rsidRPr="004750CC">
        <w:rPr>
          <w:rFonts w:ascii="Montserrat"/>
          <w:i/>
          <w:sz w:val="23"/>
          <w:szCs w:val="23"/>
        </w:rPr>
        <w:t xml:space="preserve"> </w:t>
      </w:r>
      <w:r w:rsidRPr="004750CC">
        <w:rPr>
          <w:rFonts w:ascii="Montserrat"/>
          <w:i/>
          <w:sz w:val="23"/>
          <w:szCs w:val="23"/>
        </w:rPr>
        <w:t xml:space="preserve">due process. If the Procedural Review Hearing Tribunal determines that the original arbitration hearing process was defective in any significant way, then the Award of Arbitrators will be invalidated and the matter will be referred to a different arbitration Hearing Panel for a new hearing or, alternatively, the Procedural Review Hearing Tribunal may release the parties from their obligation to arbitrate if it concludes that the </w:t>
      </w:r>
      <w:r w:rsidR="004750CC">
        <w:rPr>
          <w:rFonts w:ascii="Montserrat"/>
          <w:i/>
          <w:sz w:val="23"/>
          <w:szCs w:val="23"/>
        </w:rPr>
        <w:t>Association</w:t>
      </w:r>
      <w:r w:rsidRPr="004750CC">
        <w:rPr>
          <w:rFonts w:ascii="Montserrat"/>
          <w:i/>
          <w:sz w:val="23"/>
          <w:szCs w:val="23"/>
        </w:rPr>
        <w:t xml:space="preserve"> will be unable to impanel an impartial arbitration Hearing Panel.</w:t>
      </w:r>
    </w:p>
    <w:sectPr w:rsidR="00E06CDB" w:rsidRPr="004750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A8D5" w14:textId="77777777" w:rsidR="00751830" w:rsidRDefault="00751830">
      <w:r>
        <w:separator/>
      </w:r>
    </w:p>
  </w:endnote>
  <w:endnote w:type="continuationSeparator" w:id="0">
    <w:p w14:paraId="7A361E26" w14:textId="77777777" w:rsidR="00751830" w:rsidRDefault="00751830">
      <w:r>
        <w:continuationSeparator/>
      </w:r>
    </w:p>
  </w:endnote>
  <w:endnote w:type="continuationNotice" w:id="1">
    <w:p w14:paraId="7FD38E78" w14:textId="77777777" w:rsidR="00751830" w:rsidRDefault="00751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7219" w14:textId="77777777" w:rsidR="0065158B" w:rsidRDefault="0086240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97298EF" wp14:editId="1C61EFC7">
              <wp:simplePos x="0" y="0"/>
              <wp:positionH relativeFrom="page">
                <wp:posOffset>7219950</wp:posOffset>
              </wp:positionH>
              <wp:positionV relativeFrom="page">
                <wp:posOffset>9274810</wp:posOffset>
              </wp:positionV>
              <wp:extent cx="121920" cy="165735"/>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FB0F" w14:textId="77777777" w:rsidR="0065158B" w:rsidRDefault="0086240B">
                          <w:pPr>
                            <w:pStyle w:val="BodyText"/>
                            <w:spacing w:line="245" w:lineRule="exact"/>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298EF" id="_x0000_t202" coordsize="21600,21600" o:spt="202" path="m,l,21600r21600,l21600,xe">
              <v:stroke joinstyle="miter"/>
              <v:path gradientshapeok="t" o:connecttype="rect"/>
            </v:shapetype>
            <v:shape id="Text Box 8" o:spid="_x0000_s1029" type="#_x0000_t202" style="position:absolute;margin-left:568.5pt;margin-top:730.3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" filled="f" stroked="f">
              <v:textbox inset="0,0,0,0">
                <w:txbxContent>
                  <w:p w14:paraId="50A3FB0F" w14:textId="77777777" w:rsidR="0065158B" w:rsidRDefault="0086240B">
                    <w:pPr>
                      <w:pStyle w:val="BodyText"/>
                      <w:spacing w:line="24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1F37" w14:textId="77777777" w:rsidR="00751830" w:rsidRDefault="00751830">
      <w:r>
        <w:separator/>
      </w:r>
    </w:p>
  </w:footnote>
  <w:footnote w:type="continuationSeparator" w:id="0">
    <w:p w14:paraId="36A7A9F2" w14:textId="77777777" w:rsidR="00751830" w:rsidRDefault="00751830">
      <w:r>
        <w:continuationSeparator/>
      </w:r>
    </w:p>
  </w:footnote>
  <w:footnote w:type="continuationNotice" w:id="1">
    <w:p w14:paraId="0D5C2770" w14:textId="77777777" w:rsidR="00751830" w:rsidRDefault="007518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7080"/>
    <w:multiLevelType w:val="hybridMultilevel"/>
    <w:tmpl w:val="744A9B9C"/>
    <w:lvl w:ilvl="0" w:tplc="1D162508">
      <w:start w:val="1"/>
      <w:numFmt w:val="decimal"/>
      <w:lvlText w:val="%1."/>
      <w:lvlJc w:val="left"/>
      <w:pPr>
        <w:ind w:left="568" w:hanging="423"/>
        <w:jc w:val="left"/>
      </w:pPr>
      <w:rPr>
        <w:rFonts w:ascii="Calibri" w:eastAsia="Calibri" w:hAnsi="Calibri" w:cs="Calibri" w:hint="default"/>
        <w:i/>
        <w:spacing w:val="-1"/>
        <w:w w:val="100"/>
        <w:sz w:val="28"/>
        <w:szCs w:val="28"/>
      </w:rPr>
    </w:lvl>
    <w:lvl w:ilvl="1" w:tplc="089CCC40">
      <w:start w:val="1"/>
      <w:numFmt w:val="lowerLetter"/>
      <w:lvlText w:val="%2."/>
      <w:lvlJc w:val="left"/>
      <w:pPr>
        <w:ind w:left="840" w:hanging="360"/>
        <w:jc w:val="left"/>
      </w:pPr>
      <w:rPr>
        <w:rFonts w:hint="default"/>
        <w:i/>
        <w:spacing w:val="-16"/>
        <w:w w:val="100"/>
      </w:rPr>
    </w:lvl>
    <w:lvl w:ilvl="2" w:tplc="6A74419A">
      <w:numFmt w:val="bullet"/>
      <w:lvlText w:val="•"/>
      <w:lvlJc w:val="left"/>
      <w:pPr>
        <w:ind w:left="1971" w:hanging="360"/>
      </w:pPr>
      <w:rPr>
        <w:rFonts w:hint="default"/>
      </w:rPr>
    </w:lvl>
    <w:lvl w:ilvl="3" w:tplc="22DE1DD6">
      <w:numFmt w:val="bullet"/>
      <w:lvlText w:val="•"/>
      <w:lvlJc w:val="left"/>
      <w:pPr>
        <w:ind w:left="3102" w:hanging="360"/>
      </w:pPr>
      <w:rPr>
        <w:rFonts w:hint="default"/>
      </w:rPr>
    </w:lvl>
    <w:lvl w:ilvl="4" w:tplc="15B4ED74">
      <w:numFmt w:val="bullet"/>
      <w:lvlText w:val="•"/>
      <w:lvlJc w:val="left"/>
      <w:pPr>
        <w:ind w:left="4233" w:hanging="360"/>
      </w:pPr>
      <w:rPr>
        <w:rFonts w:hint="default"/>
      </w:rPr>
    </w:lvl>
    <w:lvl w:ilvl="5" w:tplc="30DEFC2C">
      <w:numFmt w:val="bullet"/>
      <w:lvlText w:val="•"/>
      <w:lvlJc w:val="left"/>
      <w:pPr>
        <w:ind w:left="5364" w:hanging="360"/>
      </w:pPr>
      <w:rPr>
        <w:rFonts w:hint="default"/>
      </w:rPr>
    </w:lvl>
    <w:lvl w:ilvl="6" w:tplc="DF4AA7F4">
      <w:numFmt w:val="bullet"/>
      <w:lvlText w:val="•"/>
      <w:lvlJc w:val="left"/>
      <w:pPr>
        <w:ind w:left="6495" w:hanging="360"/>
      </w:pPr>
      <w:rPr>
        <w:rFonts w:hint="default"/>
      </w:rPr>
    </w:lvl>
    <w:lvl w:ilvl="7" w:tplc="E7D445F8">
      <w:numFmt w:val="bullet"/>
      <w:lvlText w:val="•"/>
      <w:lvlJc w:val="left"/>
      <w:pPr>
        <w:ind w:left="7626" w:hanging="360"/>
      </w:pPr>
      <w:rPr>
        <w:rFonts w:hint="default"/>
      </w:rPr>
    </w:lvl>
    <w:lvl w:ilvl="8" w:tplc="9A6A8368">
      <w:numFmt w:val="bullet"/>
      <w:lvlText w:val="•"/>
      <w:lvlJc w:val="left"/>
      <w:pPr>
        <w:ind w:left="8757" w:hanging="360"/>
      </w:pPr>
      <w:rPr>
        <w:rFonts w:hint="default"/>
      </w:rPr>
    </w:lvl>
  </w:abstractNum>
  <w:num w:numId="1" w16cid:durableId="179471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0B"/>
    <w:rsid w:val="00022478"/>
    <w:rsid w:val="004750CC"/>
    <w:rsid w:val="004B2A9F"/>
    <w:rsid w:val="00503350"/>
    <w:rsid w:val="0061791C"/>
    <w:rsid w:val="0065158B"/>
    <w:rsid w:val="00751830"/>
    <w:rsid w:val="0086240B"/>
    <w:rsid w:val="00917420"/>
    <w:rsid w:val="00934A09"/>
    <w:rsid w:val="00DE0185"/>
    <w:rsid w:val="00E06CDB"/>
    <w:rsid w:val="00ED5F15"/>
    <w:rsid w:val="00FF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F6C5"/>
  <w15:chartTrackingRefBased/>
  <w15:docId w15:val="{85E346B2-FB3D-4F4E-BED0-BDBF6A32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240B"/>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240B"/>
  </w:style>
  <w:style w:type="character" w:customStyle="1" w:styleId="BodyTextChar">
    <w:name w:val="Body Text Char"/>
    <w:basedOn w:val="DefaultParagraphFont"/>
    <w:link w:val="BodyText"/>
    <w:uiPriority w:val="1"/>
    <w:rsid w:val="0086240B"/>
    <w:rPr>
      <w:rFonts w:ascii="Calibri" w:eastAsia="Calibri" w:hAnsi="Calibri" w:cs="Calibri"/>
    </w:rPr>
  </w:style>
  <w:style w:type="paragraph" w:styleId="ListParagraph">
    <w:name w:val="List Paragraph"/>
    <w:basedOn w:val="Normal"/>
    <w:uiPriority w:val="1"/>
    <w:qFormat/>
    <w:rsid w:val="0086240B"/>
    <w:pPr>
      <w:ind w:left="460" w:hanging="360"/>
    </w:pPr>
  </w:style>
  <w:style w:type="paragraph" w:styleId="Header">
    <w:name w:val="header"/>
    <w:basedOn w:val="Normal"/>
    <w:link w:val="HeaderChar"/>
    <w:uiPriority w:val="99"/>
    <w:semiHidden/>
    <w:unhideWhenUsed/>
    <w:rsid w:val="004B2A9F"/>
    <w:pPr>
      <w:tabs>
        <w:tab w:val="center" w:pos="4680"/>
        <w:tab w:val="right" w:pos="9360"/>
      </w:tabs>
    </w:pPr>
  </w:style>
  <w:style w:type="character" w:customStyle="1" w:styleId="HeaderChar">
    <w:name w:val="Header Char"/>
    <w:basedOn w:val="DefaultParagraphFont"/>
    <w:link w:val="Header"/>
    <w:uiPriority w:val="99"/>
    <w:semiHidden/>
    <w:rsid w:val="004B2A9F"/>
    <w:rPr>
      <w:rFonts w:ascii="Calibri" w:eastAsia="Calibri" w:hAnsi="Calibri" w:cs="Calibri"/>
    </w:rPr>
  </w:style>
  <w:style w:type="paragraph" w:styleId="Footer">
    <w:name w:val="footer"/>
    <w:basedOn w:val="Normal"/>
    <w:link w:val="FooterChar"/>
    <w:uiPriority w:val="99"/>
    <w:semiHidden/>
    <w:unhideWhenUsed/>
    <w:rsid w:val="004B2A9F"/>
    <w:pPr>
      <w:tabs>
        <w:tab w:val="center" w:pos="4680"/>
        <w:tab w:val="right" w:pos="9360"/>
      </w:tabs>
    </w:pPr>
  </w:style>
  <w:style w:type="character" w:customStyle="1" w:styleId="FooterChar">
    <w:name w:val="Footer Char"/>
    <w:basedOn w:val="DefaultParagraphFont"/>
    <w:link w:val="Footer"/>
    <w:uiPriority w:val="99"/>
    <w:semiHidden/>
    <w:rsid w:val="004B2A9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7" ma:contentTypeDescription="Create a new document." ma:contentTypeScope="" ma:versionID="5586894fa936b7a45d7abd10edf066c4">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899926f78f58db145a10f5de2302485"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20E9D5-F49C-40B2-9874-BAA96910C0B7}"/>
</file>

<file path=customXml/itemProps2.xml><?xml version="1.0" encoding="utf-8"?>
<ds:datastoreItem xmlns:ds="http://schemas.openxmlformats.org/officeDocument/2006/customXml" ds:itemID="{BB5A3115-CF87-483D-BA8E-D3AC119E1C41}">
  <ds:schemaRefs>
    <ds:schemaRef ds:uri="http://schemas.microsoft.com/sharepoint/v3/contenttype/forms"/>
  </ds:schemaRefs>
</ds:datastoreItem>
</file>

<file path=customXml/itemProps3.xml><?xml version="1.0" encoding="utf-8"?>
<ds:datastoreItem xmlns:ds="http://schemas.openxmlformats.org/officeDocument/2006/customXml" ds:itemID="{C2401EBA-B938-4BA5-9329-0658FAD6C0B9}">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Diane Mosley</cp:lastModifiedBy>
  <cp:revision>3</cp:revision>
  <dcterms:created xsi:type="dcterms:W3CDTF">2024-01-03T19:39:00Z</dcterms:created>
  <dcterms:modified xsi:type="dcterms:W3CDTF">2024-01-03T22:40:00Z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