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896E" w14:textId="77777777" w:rsidR="00B77148" w:rsidRPr="005330C2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r w:rsidRPr="005330C2">
        <w:rPr>
          <w:rFonts w:ascii="Arial" w:hAnsi="Arial"/>
          <w:b/>
          <w:sz w:val="28"/>
          <w:szCs w:val="28"/>
        </w:rPr>
        <w:t>The Code of Ethics:  Our Promise of Professionalism</w:t>
      </w:r>
    </w:p>
    <w:p w14:paraId="738D2D87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0A189BD1" w14:textId="77777777" w:rsidR="00B77148" w:rsidRP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The REALTORS® Code of Ethics</w:t>
      </w:r>
    </w:p>
    <w:p w14:paraId="6D1E597F" w14:textId="77777777" w:rsidR="00B77148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  <w:r w:rsidRPr="00B77148">
        <w:rPr>
          <w:rFonts w:ascii="Arial" w:hAnsi="Arial"/>
          <w:b/>
          <w:sz w:val="22"/>
          <w:szCs w:val="22"/>
        </w:rPr>
        <w:t>Member Education Program</w:t>
      </w:r>
    </w:p>
    <w:p w14:paraId="405C3C4C" w14:textId="77777777" w:rsidR="00B0029E" w:rsidRDefault="00B0029E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2"/>
          <w:szCs w:val="22"/>
        </w:rPr>
      </w:pPr>
    </w:p>
    <w:p w14:paraId="2D81FD76" w14:textId="77777777" w:rsidR="00B77148" w:rsidRPr="005330C2" w:rsidRDefault="00B77148" w:rsidP="00A35AD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28"/>
          <w:szCs w:val="28"/>
        </w:rPr>
      </w:pPr>
      <w:r w:rsidRPr="005330C2">
        <w:rPr>
          <w:rFonts w:ascii="Arial" w:hAnsi="Arial"/>
          <w:b/>
          <w:sz w:val="28"/>
          <w:szCs w:val="28"/>
        </w:rPr>
        <w:t>TEST</w:t>
      </w:r>
    </w:p>
    <w:p w14:paraId="6EE56724" w14:textId="7645891C" w:rsidR="00992BF9" w:rsidRPr="00992BF9" w:rsidRDefault="00992BF9" w:rsidP="005330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8"/>
        <w:gridCol w:w="720"/>
        <w:gridCol w:w="720"/>
      </w:tblGrid>
      <w:tr w:rsidR="00727F81" w:rsidRPr="006E082F" w14:paraId="7D0B33F1" w14:textId="77777777" w:rsidTr="00C51786">
        <w:trPr>
          <w:trHeight w:val="6120"/>
        </w:trPr>
        <w:tc>
          <w:tcPr>
            <w:tcW w:w="8478" w:type="dxa"/>
          </w:tcPr>
          <w:p w14:paraId="71B2B0A8" w14:textId="77777777" w:rsidR="00727F81" w:rsidRPr="006E082F" w:rsidRDefault="00727F81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F30227A" w14:textId="77777777" w:rsidR="00727F81" w:rsidRPr="004B4006" w:rsidRDefault="002C6A7A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All</w:t>
            </w:r>
            <w:r w:rsidR="00727F81"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 REALTORS</w:t>
            </w:r>
            <w:r w:rsidR="00727F81" w:rsidRPr="004B4006">
              <w:rPr>
                <w:rFonts w:ascii="Arial" w:hAnsi="Arial" w:cs="Arial"/>
                <w:color w:val="000000"/>
                <w:sz w:val="22"/>
                <w:szCs w:val="22"/>
              </w:rPr>
              <w:t>®</w:t>
            </w:r>
            <w:r w:rsidR="00727F81"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 are </w:t>
            </w: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bound by</w:t>
            </w:r>
            <w:r w:rsidR="00727F81"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 the Code of Ethics.</w:t>
            </w:r>
          </w:p>
          <w:p w14:paraId="24A78F7E" w14:textId="77777777" w:rsidR="00727F81" w:rsidRPr="00C51786" w:rsidRDefault="00727F81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4B38A146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authority to conduct arbitration is established in Article 17 of the Code of Ethics.</w:t>
            </w:r>
          </w:p>
          <w:p w14:paraId="568FE5BA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96CEE9A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 xml:space="preserve">When the Code of Ethics and state law conflict, </w:t>
            </w:r>
            <w:r w:rsidR="00C51786" w:rsidRPr="00C51786">
              <w:rPr>
                <w:rFonts w:ascii="Arial" w:hAnsi="Arial"/>
                <w:sz w:val="22"/>
                <w:szCs w:val="22"/>
              </w:rPr>
              <w:t xml:space="preserve">state </w:t>
            </w:r>
            <w:r w:rsidRPr="00C51786">
              <w:rPr>
                <w:rFonts w:ascii="Arial" w:hAnsi="Arial"/>
                <w:sz w:val="22"/>
                <w:szCs w:val="22"/>
              </w:rPr>
              <w:t>law takes precedence.</w:t>
            </w:r>
          </w:p>
          <w:p w14:paraId="130A8894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6264832" w14:textId="77777777" w:rsidR="00432B1F" w:rsidRPr="004B4006" w:rsidRDefault="00432B1F" w:rsidP="00432B1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Boards and associations have considerable latitude in determining how and when ombudsmen will be utilized. </w:t>
            </w:r>
          </w:p>
          <w:p w14:paraId="55AC6301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15F0A15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Code of Ethics is divided into three major sections, titled:  "Duties to Clients and Customers," "Duties to the Public," and "Duties to Community."</w:t>
            </w:r>
          </w:p>
          <w:p w14:paraId="4612B6F9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57024526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Standards of Practice support, interpret, and amplify their respective Articles.</w:t>
            </w:r>
          </w:p>
          <w:p w14:paraId="0D23A2B7" w14:textId="77777777" w:rsidR="00727F81" w:rsidRPr="00C51786" w:rsidRDefault="00727F81" w:rsidP="006E082F">
            <w:pPr>
              <w:widowControl w:val="0"/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 w:hanging="360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2B260D24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First adopted in 1913, the purpose of the Code of Ethics was to establish a professional standard of conduct for real estate practitioners.</w:t>
            </w:r>
          </w:p>
          <w:p w14:paraId="6DD2DC91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D64933F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official “Interpretations of the Code of Ethics” are specific fact situations that explain the Articles and Standards of Practice of the Code of Ethics.</w:t>
            </w:r>
          </w:p>
          <w:p w14:paraId="2671B95F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3E1310C" w14:textId="77777777" w:rsidR="00727F81" w:rsidRPr="00EC2A15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EC2A15">
              <w:rPr>
                <w:rFonts w:ascii="Arial" w:hAnsi="Arial"/>
                <w:sz w:val="22"/>
                <w:szCs w:val="22"/>
              </w:rPr>
              <w:t>Only REALTORS® may file ethics complaints and make requests for arbitration.</w:t>
            </w:r>
          </w:p>
          <w:p w14:paraId="21239AC3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DF4F8FD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Code of Ethics always has required that REALTORS® respect other brokers’ exclusive relationships.</w:t>
            </w:r>
          </w:p>
          <w:p w14:paraId="6A00ED0E" w14:textId="77777777" w:rsidR="00E12505" w:rsidRPr="00C51786" w:rsidRDefault="00E12505" w:rsidP="006E082F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409328B3" w14:textId="77777777" w:rsidR="00E12505" w:rsidRPr="004B4006" w:rsidRDefault="00C51786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The </w:t>
            </w:r>
            <w:r w:rsidR="00E12505"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Code of Ethics </w:t>
            </w: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is continually reviewed and revised</w:t>
            </w:r>
            <w:r w:rsidR="00E12505" w:rsidRPr="004B4006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688D231B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988B8F9" w14:textId="77777777" w:rsidR="00727F81" w:rsidRPr="004B4006" w:rsidRDefault="00491735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Decisions in </w:t>
            </w:r>
            <w:r w:rsidR="00EE19E3" w:rsidRPr="004B4006">
              <w:rPr>
                <w:rFonts w:ascii="Arial" w:hAnsi="Arial"/>
                <w:color w:val="000000"/>
                <w:sz w:val="22"/>
                <w:szCs w:val="22"/>
              </w:rPr>
              <w:t>arbitration hearings cannot be appealed.</w:t>
            </w:r>
          </w:p>
          <w:p w14:paraId="5D2CED17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1F9073E2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Preamble to the Code of Ethics, if violated, may be the basis for disciplinary action.</w:t>
            </w:r>
          </w:p>
          <w:p w14:paraId="03BA677E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2120FDB4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The Code of Ethics includes 17 Articles that are broad statements of ethical principles.</w:t>
            </w:r>
          </w:p>
          <w:p w14:paraId="09B1AD53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052EED8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Enforcing the Code of Ethics rests with each state’s regulatory body and each local association of REALTORS®.</w:t>
            </w:r>
          </w:p>
          <w:p w14:paraId="08A195F6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A02A867" w14:textId="77777777" w:rsidR="00727F81" w:rsidRPr="00C51786" w:rsidRDefault="00727F81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 xml:space="preserve">Ethics complaints </w:t>
            </w:r>
            <w:r w:rsidR="00A30263" w:rsidRPr="00C51786">
              <w:rPr>
                <w:rFonts w:ascii="Arial" w:hAnsi="Arial"/>
                <w:sz w:val="22"/>
                <w:szCs w:val="22"/>
              </w:rPr>
              <w:t>only cover</w:t>
            </w:r>
            <w:r w:rsidRPr="00C51786">
              <w:rPr>
                <w:rFonts w:ascii="Arial" w:hAnsi="Arial"/>
                <w:sz w:val="22"/>
                <w:szCs w:val="22"/>
              </w:rPr>
              <w:t xml:space="preserve"> disputes between REALTORS® of different firms over referral fees.</w:t>
            </w:r>
          </w:p>
          <w:p w14:paraId="13035BD1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2E61468" w14:textId="64A9FF77" w:rsidR="00727F81" w:rsidRPr="00EC2A15" w:rsidRDefault="00410405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REALTORS</w:t>
            </w:r>
            <w:r w:rsidRPr="00C51786">
              <w:rPr>
                <w:rFonts w:ascii="Arial" w:hAnsi="Arial"/>
                <w:sz w:val="22"/>
                <w:szCs w:val="22"/>
              </w:rPr>
              <w:t>®</w:t>
            </w:r>
            <w:r>
              <w:rPr>
                <w:rFonts w:ascii="Arial" w:hAnsi="Arial"/>
                <w:sz w:val="22"/>
                <w:szCs w:val="22"/>
              </w:rPr>
              <w:t xml:space="preserve"> should refrain from using harassing speech, hate speech, epithets, or slurs.</w:t>
            </w:r>
          </w:p>
          <w:p w14:paraId="4FA98517" w14:textId="77777777" w:rsidR="00727F81" w:rsidRPr="00C51786" w:rsidRDefault="00727F81" w:rsidP="006E082F">
            <w:pPr>
              <w:pStyle w:val="ListParagraph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5639CC0" w14:textId="77777777" w:rsidR="00727F81" w:rsidRPr="004B4006" w:rsidRDefault="00C34777" w:rsidP="006E082F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440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If parties choose to mediate a dispute, they may not arbitrate.</w:t>
            </w:r>
          </w:p>
          <w:p w14:paraId="4981309D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C32E015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19. Disciplinary action in an ethics hearing can include a fine of no more than $1,000.</w:t>
            </w:r>
          </w:p>
          <w:p w14:paraId="46CB78CB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06E5E4A2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 xml:space="preserve">20. The standard of proof in an </w:t>
            </w:r>
            <w:r w:rsidR="003C1E44" w:rsidRPr="00C51786">
              <w:rPr>
                <w:rFonts w:ascii="Arial" w:hAnsi="Arial"/>
                <w:sz w:val="22"/>
                <w:szCs w:val="22"/>
              </w:rPr>
              <w:t>arbitration</w:t>
            </w:r>
            <w:r w:rsidRPr="00C51786">
              <w:rPr>
                <w:rFonts w:ascii="Arial" w:hAnsi="Arial"/>
                <w:sz w:val="22"/>
                <w:szCs w:val="22"/>
              </w:rPr>
              <w:t xml:space="preserve"> hearing is a “preponderance of the evidence.” </w:t>
            </w:r>
          </w:p>
          <w:p w14:paraId="3C80C902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3AC275F" w14:textId="6FF703B5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 xml:space="preserve">21. </w:t>
            </w:r>
            <w:r w:rsidR="00A83D0C">
              <w:rPr>
                <w:rFonts w:ascii="Arial" w:hAnsi="Arial"/>
                <w:sz w:val="22"/>
                <w:szCs w:val="22"/>
              </w:rPr>
              <w:t>The Code of Ethics is available for download in more than a dozen languages</w:t>
            </w:r>
            <w:r w:rsidRPr="00C51786">
              <w:rPr>
                <w:rFonts w:ascii="Arial" w:hAnsi="Arial"/>
                <w:sz w:val="22"/>
                <w:szCs w:val="22"/>
              </w:rPr>
              <w:t>.</w:t>
            </w:r>
          </w:p>
          <w:p w14:paraId="6E6F3296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3AF4A4D8" w14:textId="77777777" w:rsidR="00727F81" w:rsidRPr="00C51786" w:rsidRDefault="00727F81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22. An ombudsman determines entitlement to compensation in an arbitration hearing.</w:t>
            </w:r>
          </w:p>
          <w:p w14:paraId="5664D227" w14:textId="77777777" w:rsidR="00727F81" w:rsidRPr="00C51786" w:rsidRDefault="00727F81" w:rsidP="006E082F">
            <w:pPr>
              <w:pStyle w:val="BodyTextIndent"/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74DEFA48" w14:textId="74CB59C4" w:rsidR="00727F81" w:rsidRPr="004B4006" w:rsidRDefault="00727F81" w:rsidP="006E082F">
            <w:pPr>
              <w:pStyle w:val="BodyTextIndent"/>
              <w:ind w:left="36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 xml:space="preserve">23. </w:t>
            </w: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Mediation is the preferred dispute resolution system of the NATIONAL ASSOCIAT</w:t>
            </w:r>
            <w:r w:rsidR="00E12505" w:rsidRPr="004B4006">
              <w:rPr>
                <w:rFonts w:ascii="Arial" w:hAnsi="Arial"/>
                <w:color w:val="000000"/>
                <w:sz w:val="22"/>
                <w:szCs w:val="22"/>
              </w:rPr>
              <w:t>I</w:t>
            </w:r>
            <w:r w:rsidRPr="004B4006">
              <w:rPr>
                <w:rFonts w:ascii="Arial" w:hAnsi="Arial"/>
                <w:color w:val="000000"/>
                <w:sz w:val="22"/>
                <w:szCs w:val="22"/>
              </w:rPr>
              <w:t>ON OF REALTORS®</w:t>
            </w:r>
            <w:bookmarkStart w:id="0" w:name="_GoBack"/>
            <w:r w:rsidR="00436E78">
              <w:rPr>
                <w:rFonts w:ascii="Arial" w:hAnsi="Arial"/>
                <w:color w:val="000000"/>
                <w:sz w:val="22"/>
                <w:szCs w:val="22"/>
              </w:rPr>
              <w:t>.</w:t>
            </w:r>
            <w:bookmarkEnd w:id="0"/>
          </w:p>
          <w:p w14:paraId="29348D60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60206108" w14:textId="706A680B" w:rsidR="00727F81" w:rsidRPr="004B400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24. </w:t>
            </w:r>
            <w:r w:rsidR="00A83D0C">
              <w:rPr>
                <w:rFonts w:ascii="Arial" w:hAnsi="Arial"/>
                <w:sz w:val="22"/>
                <w:szCs w:val="22"/>
              </w:rPr>
              <w:t xml:space="preserve"> Based on Pathways to Professionalism guidelines, </w:t>
            </w:r>
            <w:r w:rsidR="00A83D0C">
              <w:rPr>
                <w:rFonts w:ascii="Arial" w:hAnsi="Arial"/>
                <w:color w:val="000000"/>
                <w:sz w:val="22"/>
                <w:szCs w:val="22"/>
              </w:rPr>
              <w:t xml:space="preserve">one way a </w:t>
            </w:r>
            <w:r w:rsidR="00A83D0C" w:rsidRPr="00C51786">
              <w:rPr>
                <w:rFonts w:ascii="Arial" w:hAnsi="Arial"/>
                <w:sz w:val="22"/>
                <w:szCs w:val="22"/>
              </w:rPr>
              <w:t>REALTOR®</w:t>
            </w:r>
            <w:r w:rsidR="00A83D0C">
              <w:rPr>
                <w:rFonts w:ascii="Arial" w:hAnsi="Arial"/>
                <w:sz w:val="22"/>
                <w:szCs w:val="22"/>
              </w:rPr>
              <w:t xml:space="preserve"> can demonstrate respect for property is by notifying the listing broker if inaccurate information appears on a listing</w:t>
            </w:r>
            <w:r w:rsidR="00670F4A" w:rsidRPr="004B4006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553762D8" w14:textId="77777777" w:rsidR="00727F81" w:rsidRPr="00C5178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sz w:val="22"/>
                <w:szCs w:val="22"/>
              </w:rPr>
            </w:pPr>
          </w:p>
          <w:p w14:paraId="48D7EABC" w14:textId="77777777" w:rsidR="00727F81" w:rsidRPr="004B4006" w:rsidRDefault="00727F81" w:rsidP="006E08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4B4006">
              <w:rPr>
                <w:rFonts w:ascii="Arial" w:hAnsi="Arial"/>
                <w:color w:val="000000"/>
                <w:sz w:val="22"/>
                <w:szCs w:val="22"/>
              </w:rPr>
              <w:t xml:space="preserve">25. The Code of Ethics is what sets REALTORS® apart from other real estate professionals, because it establishes a higher level of performance and professionalism. </w:t>
            </w:r>
          </w:p>
        </w:tc>
        <w:tc>
          <w:tcPr>
            <w:tcW w:w="720" w:type="dxa"/>
          </w:tcPr>
          <w:p w14:paraId="1E550837" w14:textId="77777777" w:rsidR="00C51786" w:rsidRPr="00C51786" w:rsidRDefault="00C51786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3F28D84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38570C7D" w14:textId="011307C4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73E7451" w14:textId="2940EFFE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520103E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FDFDE3D" w14:textId="77777777" w:rsidR="00AB074C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BFF3213" w14:textId="570898EF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5830BA2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0613271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0BD90A9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20773DA3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9844B57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034B1A2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3362F7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0C6D886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676D486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67F41F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3B12FFB8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62E8FEE6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F879B38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305A68C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1772149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E8D12E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551B72F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19169DB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3AE28F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1B6736C6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1ACFAA2" w14:textId="77777777" w:rsidR="00E12505" w:rsidRPr="00C51786" w:rsidRDefault="00E12505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417F53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6627FD93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2737D72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2444E7F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28342C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00A481B1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21010C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D60C34E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043181B3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A4954F7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A4D769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38CCAB5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ED72DC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0043C6E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7D8F1B9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621F1E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F491AFC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029CEBB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08FCC3C" w14:textId="77777777" w:rsidR="00AB074C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590BD832" w14:textId="37E969E2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47F7D705" w14:textId="14C1F73E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A00B82E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5E4A3F03" w14:textId="77777777" w:rsidR="00AB074C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3F01A0E" w14:textId="77777777" w:rsidR="00AB074C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6CEBC69" w14:textId="61603C24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741EEE3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17E95F6" w14:textId="77777777" w:rsidR="00AB074C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1A4DD49" w14:textId="597EE185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442F4A3A" w14:textId="537CA9E0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653F5CD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4ADAD3FE" w14:textId="0D230C84" w:rsidR="00727F81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14A3DB07" w14:textId="77777777" w:rsidR="00AB074C" w:rsidRPr="00C51786" w:rsidRDefault="00AB074C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BC058C2" w14:textId="04C1D744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2D19EEF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56F0F6B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753659F1" w14:textId="18AFB316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412575F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552BC25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42E5384E" w14:textId="7A32C99A" w:rsidR="006640FA" w:rsidRDefault="006640FA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0ACCAC74" w14:textId="6EADE3AC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T</w:t>
            </w:r>
          </w:p>
          <w:p w14:paraId="69008DDE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  <w:p w14:paraId="554F728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4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E9D96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D45D98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713DBAF4" w14:textId="521DA9D1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83A18F3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720FA6C5" w14:textId="3B43B639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B909EE1" w14:textId="77777777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5D7DB8F1" w14:textId="4A5DCD0F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3B2CEC9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57E0E9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100187C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25C197A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EE2F54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33E7521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C45454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87E7C9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477FA778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74879E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279DF40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18765A8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F7C342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2AE8B83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3CF01B3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250721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3356173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71E8601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7ABBB1C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0DA08567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22A6D00" w14:textId="77777777" w:rsidR="00E12505" w:rsidRPr="00C51786" w:rsidRDefault="00E12505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0A475C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10468EB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7DDE946A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5EF0A9B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51AB60B1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36A93B4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5539F2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40D9A3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58E33F1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20F9791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DA7C96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48E6C1B9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57A2A45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5882235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22951B5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D472C3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3E779EEF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0E18FAB6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A5FB57B" w14:textId="77777777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F56E152" w14:textId="779AD80F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1F759383" w14:textId="7036CAE8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7CA8D071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735186A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25412C4D" w14:textId="77777777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78426E6" w14:textId="6D2450EB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53D53798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22AC499D" w14:textId="77777777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35C2AD98" w14:textId="739E8048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39E79813" w14:textId="708DDB4D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5044F57" w14:textId="4690BE76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1BCC9B00" w14:textId="6D16626C" w:rsidR="00727F81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ECAC2FF" w14:textId="77777777" w:rsidR="00AB074C" w:rsidRPr="00C51786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136319DB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5BE3ABA4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293FE27" w14:textId="2776233E" w:rsidR="006640FA" w:rsidRDefault="006640FA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589B573F" w14:textId="061A8604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5A6EE56D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6B6462C2" w14:textId="77777777" w:rsidR="00727F81" w:rsidRPr="00C51786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4ECE6F9D" w14:textId="096D0F1C" w:rsidR="00AB074C" w:rsidRDefault="00AB074C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  <w:p w14:paraId="052D965B" w14:textId="408F26C0" w:rsidR="00727F81" w:rsidRPr="006E082F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C51786">
              <w:rPr>
                <w:rFonts w:ascii="Arial" w:hAnsi="Arial"/>
                <w:sz w:val="22"/>
                <w:szCs w:val="22"/>
              </w:rPr>
              <w:t>F</w:t>
            </w:r>
          </w:p>
          <w:p w14:paraId="40EDC77F" w14:textId="77777777" w:rsidR="00727F81" w:rsidRPr="006E082F" w:rsidRDefault="00727F81" w:rsidP="006E082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D49877" w14:textId="77777777" w:rsidR="00992BF9" w:rsidRPr="00992BF9" w:rsidRDefault="00992BF9" w:rsidP="005330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</w:p>
    <w:sectPr w:rsidR="00992BF9" w:rsidRPr="00992BF9">
      <w:endnotePr>
        <w:numFmt w:val="decimal"/>
      </w:endnotePr>
      <w:pgSz w:w="12240" w:h="15840"/>
      <w:pgMar w:top="1080" w:right="900" w:bottom="1080" w:left="108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0A3C" w14:textId="77777777" w:rsidR="00645370" w:rsidRDefault="00645370">
      <w:r>
        <w:separator/>
      </w:r>
    </w:p>
  </w:endnote>
  <w:endnote w:type="continuationSeparator" w:id="0">
    <w:p w14:paraId="57A64CC6" w14:textId="77777777" w:rsidR="00645370" w:rsidRDefault="0064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CC48" w14:textId="77777777" w:rsidR="00645370" w:rsidRDefault="00645370">
      <w:r>
        <w:separator/>
      </w:r>
    </w:p>
  </w:footnote>
  <w:footnote w:type="continuationSeparator" w:id="0">
    <w:p w14:paraId="5EC11B79" w14:textId="77777777" w:rsidR="00645370" w:rsidRDefault="0064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A29"/>
    <w:multiLevelType w:val="multilevel"/>
    <w:tmpl w:val="8074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2431"/>
    <w:multiLevelType w:val="hybridMultilevel"/>
    <w:tmpl w:val="838C37DE"/>
    <w:lvl w:ilvl="0" w:tplc="5B48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D98"/>
    <w:multiLevelType w:val="hybridMultilevel"/>
    <w:tmpl w:val="8074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F9"/>
    <w:rsid w:val="00021752"/>
    <w:rsid w:val="000A106D"/>
    <w:rsid w:val="000E7E1E"/>
    <w:rsid w:val="001068F5"/>
    <w:rsid w:val="00122719"/>
    <w:rsid w:val="00180A50"/>
    <w:rsid w:val="00197BE0"/>
    <w:rsid w:val="001D4DE9"/>
    <w:rsid w:val="00267EEA"/>
    <w:rsid w:val="002C6A7A"/>
    <w:rsid w:val="003C1E44"/>
    <w:rsid w:val="00410405"/>
    <w:rsid w:val="00432B1F"/>
    <w:rsid w:val="00436E78"/>
    <w:rsid w:val="00491735"/>
    <w:rsid w:val="004B18F9"/>
    <w:rsid w:val="004B4006"/>
    <w:rsid w:val="004B6E85"/>
    <w:rsid w:val="004D6A0A"/>
    <w:rsid w:val="00523F4C"/>
    <w:rsid w:val="005330C2"/>
    <w:rsid w:val="005B6A02"/>
    <w:rsid w:val="005E0B1E"/>
    <w:rsid w:val="006003E1"/>
    <w:rsid w:val="0061264C"/>
    <w:rsid w:val="00613DEA"/>
    <w:rsid w:val="00640986"/>
    <w:rsid w:val="00645370"/>
    <w:rsid w:val="0066241F"/>
    <w:rsid w:val="006640FA"/>
    <w:rsid w:val="00670F4A"/>
    <w:rsid w:val="006D2BE3"/>
    <w:rsid w:val="006E082F"/>
    <w:rsid w:val="007076D1"/>
    <w:rsid w:val="007225F5"/>
    <w:rsid w:val="00727F81"/>
    <w:rsid w:val="007B1FF5"/>
    <w:rsid w:val="007D3538"/>
    <w:rsid w:val="00825247"/>
    <w:rsid w:val="00991380"/>
    <w:rsid w:val="00992BF9"/>
    <w:rsid w:val="00A30263"/>
    <w:rsid w:val="00A35AD7"/>
    <w:rsid w:val="00A83D0C"/>
    <w:rsid w:val="00A964EC"/>
    <w:rsid w:val="00AB074C"/>
    <w:rsid w:val="00AB0A29"/>
    <w:rsid w:val="00B0029E"/>
    <w:rsid w:val="00B01DBB"/>
    <w:rsid w:val="00B65EAF"/>
    <w:rsid w:val="00B77148"/>
    <w:rsid w:val="00BA2CAD"/>
    <w:rsid w:val="00C34777"/>
    <w:rsid w:val="00C51786"/>
    <w:rsid w:val="00C65DC5"/>
    <w:rsid w:val="00CE514B"/>
    <w:rsid w:val="00CE742B"/>
    <w:rsid w:val="00E12505"/>
    <w:rsid w:val="00E24007"/>
    <w:rsid w:val="00E657D2"/>
    <w:rsid w:val="00E97249"/>
    <w:rsid w:val="00EC2A15"/>
    <w:rsid w:val="00EE19E3"/>
    <w:rsid w:val="00EE3360"/>
    <w:rsid w:val="00F073A8"/>
    <w:rsid w:val="00F7391C"/>
    <w:rsid w:val="00FA2C6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8D425"/>
  <w15:chartTrackingRefBased/>
  <w15:docId w15:val="{28FD2CB3-D2CA-42C6-B2BF-FBC98EB3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F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92B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2160"/>
    </w:pPr>
    <w:rPr>
      <w:sz w:val="24"/>
    </w:rPr>
  </w:style>
  <w:style w:type="table" w:styleId="TableGrid">
    <w:name w:val="Table Grid"/>
    <w:basedOn w:val="TableNormal"/>
    <w:uiPriority w:val="59"/>
    <w:rsid w:val="00E24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2400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645C-6891-4972-BBEB-1EE21DEB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"Your Promise of Professionalism" Test</vt:lpstr>
    </vt:vector>
  </TitlesOfParts>
  <Company>NAR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"Your Promise of Professionalism" Test</dc:title>
  <dc:subject/>
  <dc:creator>Rodney Gansho</dc:creator>
  <cp:keywords/>
  <cp:lastModifiedBy>Katie Eddy</cp:lastModifiedBy>
  <cp:revision>4</cp:revision>
  <cp:lastPrinted>2009-08-26T20:18:00Z</cp:lastPrinted>
  <dcterms:created xsi:type="dcterms:W3CDTF">2021-03-02T18:16:00Z</dcterms:created>
  <dcterms:modified xsi:type="dcterms:W3CDTF">2021-03-24T20:25:00Z</dcterms:modified>
</cp:coreProperties>
</file>