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6518C1" w14:textId="77777777" w:rsidR="00DB7A44" w:rsidRPr="00C02FC1" w:rsidRDefault="00DB7A44" w:rsidP="00DB7A44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>
        <w:rPr>
          <w:rFonts w:ascii="Avenir Book" w:hAnsi="Avenir Book"/>
          <w:color w:val="808080" w:themeColor="background1" w:themeShade="80"/>
          <w:sz w:val="16"/>
          <w:szCs w:val="16"/>
        </w:rPr>
        <w:t>PROPERTY  |</w:t>
      </w:r>
      <w:proofErr w:type="gramEnd"/>
      <w:r>
        <w:rPr>
          <w:rFonts w:ascii="Avenir Book" w:hAnsi="Avenir Book"/>
          <w:color w:val="808080" w:themeColor="background1" w:themeShade="80"/>
          <w:sz w:val="16"/>
          <w:szCs w:val="16"/>
        </w:rPr>
        <w:t xml:space="preserve">  BUYER   </w:t>
      </w:r>
    </w:p>
    <w:p w14:paraId="2F7376C3" w14:textId="77777777" w:rsidR="00DB7A44" w:rsidRPr="004A5E45" w:rsidRDefault="00DB7A44" w:rsidP="00DB7A44">
      <w:pPr>
        <w:pStyle w:val="00HANDOUTleadin"/>
        <w:tabs>
          <w:tab w:val="right" w:pos="10890"/>
        </w:tabs>
      </w:pPr>
      <w:r>
        <w:t>QUESTIONS TO ASK</w:t>
      </w:r>
    </w:p>
    <w:p w14:paraId="7B9FD7B9" w14:textId="77777777" w:rsidR="00DB7A44" w:rsidRPr="005815B1" w:rsidRDefault="00DB7A44" w:rsidP="00DB7A44">
      <w:pPr>
        <w:pStyle w:val="HANDOUTheadline"/>
        <w:tabs>
          <w:tab w:val="right" w:pos="10890"/>
          <w:tab w:val="right" w:pos="11070"/>
        </w:tabs>
      </w:pPr>
      <w:r>
        <w:t>When Considering a Condo or HOA</w:t>
      </w:r>
    </w:p>
    <w:p w14:paraId="3E23DFF3" w14:textId="0605E98D" w:rsidR="00DB7A44" w:rsidRPr="008B24EC" w:rsidRDefault="00DB7A44" w:rsidP="00DB7A44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</w:rPr>
      </w:pPr>
      <w:r w:rsidRPr="00C02FC1">
        <w:rPr>
          <w:rFonts w:ascii="Avenir Book" w:hAnsi="Avenir Book"/>
          <w:sz w:val="20"/>
        </w:rPr>
        <w:t xml:space="preserve">Condominiums, </w:t>
      </w:r>
      <w:r w:rsidRPr="00C02FC1">
        <w:rPr>
          <w:rFonts w:ascii="Avenir Book" w:hAnsi="Avenir Book"/>
          <w:color w:val="262626"/>
          <w:sz w:val="20"/>
        </w:rPr>
        <w:t xml:space="preserve">townhomes, and properties located within a homeowner association offer </w:t>
      </w:r>
      <w:r w:rsidR="007E1374">
        <w:rPr>
          <w:rFonts w:ascii="Avenir Book" w:hAnsi="Avenir Book"/>
          <w:color w:val="262626"/>
          <w:sz w:val="20"/>
        </w:rPr>
        <w:t xml:space="preserve">certain </w:t>
      </w:r>
      <w:r w:rsidRPr="00C02FC1">
        <w:rPr>
          <w:rFonts w:ascii="Avenir Book" w:hAnsi="Avenir Book"/>
          <w:color w:val="262626"/>
          <w:sz w:val="20"/>
        </w:rPr>
        <w:t xml:space="preserve">perks, but it’s important to </w:t>
      </w:r>
      <w:r w:rsidRPr="008B24EC">
        <w:rPr>
          <w:rFonts w:ascii="Avenir Book" w:hAnsi="Avenir Book"/>
          <w:color w:val="262626"/>
          <w:sz w:val="20"/>
        </w:rPr>
        <w:t xml:space="preserve">consider </w:t>
      </w:r>
      <w:r w:rsidR="007E1374">
        <w:rPr>
          <w:rFonts w:ascii="Avenir Book" w:hAnsi="Avenir Book"/>
          <w:color w:val="262626"/>
          <w:sz w:val="20"/>
        </w:rPr>
        <w:t>them</w:t>
      </w:r>
      <w:r>
        <w:rPr>
          <w:rFonts w:ascii="Avenir Book" w:hAnsi="Avenir Book"/>
          <w:color w:val="262626"/>
          <w:sz w:val="20"/>
        </w:rPr>
        <w:t xml:space="preserve"> in your decision process.</w:t>
      </w:r>
      <w:r w:rsidRPr="008B24EC">
        <w:rPr>
          <w:rFonts w:ascii="Avenir Book" w:hAnsi="Avenir Book"/>
          <w:color w:val="262626"/>
          <w:sz w:val="20"/>
        </w:rPr>
        <w:t xml:space="preserve"> </w:t>
      </w:r>
    </w:p>
    <w:p w14:paraId="01533DFB" w14:textId="77777777" w:rsidR="00DB7A44" w:rsidRPr="00DF3504" w:rsidRDefault="00DB7A44" w:rsidP="00DB7A44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>
        <w:rPr>
          <w:rFonts w:ascii="Avenir Book" w:hAnsi="Avenir Book"/>
          <w:b/>
          <w:color w:val="4F81BD"/>
          <w:sz w:val="22"/>
          <w:szCs w:val="22"/>
          <w:u w:color="800000"/>
        </w:rPr>
        <w:t>How much s</w:t>
      </w:r>
      <w:r w:rsidRPr="00F84866">
        <w:rPr>
          <w:rFonts w:ascii="Avenir Book" w:hAnsi="Avenir Book"/>
          <w:b/>
          <w:color w:val="4F81BD"/>
          <w:sz w:val="22"/>
          <w:szCs w:val="22"/>
          <w:u w:color="800000"/>
        </w:rPr>
        <w:t>torage</w:t>
      </w:r>
      <w:r>
        <w:rPr>
          <w:rFonts w:ascii="Avenir Book" w:hAnsi="Avenir Book"/>
          <w:b/>
          <w:color w:val="4F81BD"/>
          <w:sz w:val="22"/>
          <w:szCs w:val="22"/>
          <w:u w:color="800000"/>
        </w:rPr>
        <w:t xml:space="preserve"> is available?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8B24EC">
        <w:rPr>
          <w:rFonts w:ascii="Avenir Book" w:hAnsi="Avenir Book"/>
          <w:color w:val="auto"/>
          <w:sz w:val="20"/>
          <w:u w:color="800000"/>
        </w:rPr>
        <w:t>Some</w:t>
      </w:r>
      <w:r>
        <w:rPr>
          <w:rFonts w:ascii="Avenir Book" w:hAnsi="Avenir Book"/>
          <w:color w:val="auto"/>
          <w:sz w:val="20"/>
          <w:u w:color="800000"/>
        </w:rPr>
        <w:t xml:space="preserve"> properties</w:t>
      </w:r>
      <w:r w:rsidRPr="008B24EC">
        <w:rPr>
          <w:rFonts w:ascii="Avenir Book" w:hAnsi="Avenir Book"/>
          <w:color w:val="auto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t xml:space="preserve">include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storage lockers, but </w:t>
      </w:r>
      <w:r>
        <w:rPr>
          <w:rFonts w:ascii="Avenir Book" w:hAnsi="Avenir Book"/>
          <w:color w:val="262626"/>
          <w:sz w:val="20"/>
          <w:u w:color="800000"/>
        </w:rPr>
        <w:t>there may not be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attics or basements to hold extra belongings.</w:t>
      </w:r>
    </w:p>
    <w:p w14:paraId="717D6B58" w14:textId="4B6D4B03" w:rsidR="00DB7A44" w:rsidRPr="00DF3504" w:rsidRDefault="00DB7A44" w:rsidP="00DB7A44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>
        <w:rPr>
          <w:rFonts w:ascii="Avenir Book" w:hAnsi="Avenir Book"/>
          <w:b/>
          <w:color w:val="4F81BD"/>
          <w:sz w:val="22"/>
          <w:szCs w:val="22"/>
          <w:u w:color="800000"/>
        </w:rPr>
        <w:t>How’s the o</w:t>
      </w:r>
      <w:r w:rsidRPr="00F84866">
        <w:rPr>
          <w:rFonts w:ascii="Avenir Book" w:hAnsi="Avenir Book"/>
          <w:b/>
          <w:color w:val="4F81BD"/>
          <w:sz w:val="22"/>
          <w:szCs w:val="22"/>
          <w:u w:color="800000"/>
        </w:rPr>
        <w:t>utdoor space</w:t>
      </w:r>
      <w:r>
        <w:rPr>
          <w:rFonts w:ascii="Avenir Book" w:hAnsi="Avenir Book"/>
          <w:b/>
          <w:color w:val="4F81BD"/>
          <w:sz w:val="22"/>
          <w:szCs w:val="22"/>
          <w:u w:color="800000"/>
        </w:rPr>
        <w:t>?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>Y</w:t>
      </w:r>
      <w:r>
        <w:rPr>
          <w:rFonts w:ascii="Avenir Book" w:hAnsi="Avenir Book"/>
          <w:color w:val="262626"/>
          <w:sz w:val="20"/>
          <w:u w:color="800000"/>
        </w:rPr>
        <w:t xml:space="preserve">our yard may be </w:t>
      </w:r>
      <w:r w:rsidRPr="00DF3504">
        <w:rPr>
          <w:rFonts w:ascii="Avenir Book" w:hAnsi="Avenir Book"/>
          <w:color w:val="262626"/>
          <w:sz w:val="20"/>
          <w:u w:color="800000"/>
        </w:rPr>
        <w:t>smaller</w:t>
      </w:r>
      <w:r>
        <w:rPr>
          <w:rFonts w:ascii="Avenir Book" w:hAnsi="Avenir Book"/>
          <w:color w:val="262626"/>
          <w:sz w:val="20"/>
          <w:u w:color="800000"/>
        </w:rPr>
        <w:t xml:space="preserve"> than you’d find in a traditional single-family home, </w:t>
      </w:r>
      <w:r w:rsidRPr="008B24EC">
        <w:rPr>
          <w:rFonts w:ascii="Avenir Book" w:hAnsi="Avenir Book"/>
          <w:color w:val="auto"/>
          <w:sz w:val="20"/>
          <w:u w:color="800000"/>
        </w:rPr>
        <w:t>so if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you like to garden or entertain outdoors, this may not be a good fit. </w:t>
      </w:r>
      <w:r>
        <w:rPr>
          <w:rFonts w:ascii="Avenir Book" w:hAnsi="Avenir Book"/>
          <w:color w:val="262626"/>
          <w:sz w:val="20"/>
          <w:u w:color="800000"/>
        </w:rPr>
        <w:t>But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if you dread yard work, </w:t>
      </w:r>
      <w:r w:rsidR="00D14389">
        <w:rPr>
          <w:rFonts w:ascii="Avenir Book" w:hAnsi="Avenir Book"/>
          <w:color w:val="262626"/>
          <w:sz w:val="20"/>
          <w:u w:color="800000"/>
        </w:rPr>
        <w:t>it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m</w:t>
      </w:r>
      <w:r>
        <w:rPr>
          <w:rFonts w:ascii="Avenir Book" w:hAnsi="Avenir Book"/>
          <w:color w:val="262626"/>
          <w:sz w:val="20"/>
          <w:u w:color="800000"/>
        </w:rPr>
        <w:t>ay be the perfect option</w:t>
      </w:r>
      <w:r w:rsidRPr="00DF3504">
        <w:rPr>
          <w:rFonts w:ascii="Avenir Book" w:hAnsi="Avenir Book"/>
          <w:color w:val="262626"/>
          <w:sz w:val="20"/>
          <w:u w:color="800000"/>
        </w:rPr>
        <w:t>.</w:t>
      </w:r>
    </w:p>
    <w:p w14:paraId="738C12C4" w14:textId="77247D92" w:rsidR="00DB7A44" w:rsidRPr="00DF3504" w:rsidRDefault="00DB7A44" w:rsidP="00DB7A44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>
        <w:rPr>
          <w:rFonts w:ascii="Avenir Book" w:hAnsi="Avenir Book"/>
          <w:b/>
          <w:color w:val="4F81BD"/>
          <w:sz w:val="22"/>
          <w:szCs w:val="22"/>
          <w:u w:color="800000"/>
        </w:rPr>
        <w:t>Are a</w:t>
      </w:r>
      <w:r w:rsidRPr="00F84866">
        <w:rPr>
          <w:rFonts w:ascii="Avenir Book" w:hAnsi="Avenir Book"/>
          <w:b/>
          <w:color w:val="4F81BD"/>
          <w:sz w:val="22"/>
          <w:szCs w:val="22"/>
          <w:u w:color="800000"/>
        </w:rPr>
        <w:t>menities</w:t>
      </w:r>
      <w:r>
        <w:rPr>
          <w:rFonts w:ascii="Avenir Book" w:hAnsi="Avenir Book"/>
          <w:b/>
          <w:color w:val="4F81BD"/>
          <w:sz w:val="22"/>
          <w:szCs w:val="22"/>
          <w:u w:color="800000"/>
        </w:rPr>
        <w:t xml:space="preserve"> important?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8B24EC">
        <w:rPr>
          <w:rFonts w:ascii="Avenir Book" w:hAnsi="Avenir Book"/>
          <w:color w:val="auto"/>
          <w:sz w:val="20"/>
          <w:u w:color="800000"/>
        </w:rPr>
        <w:t xml:space="preserve">Many </w:t>
      </w:r>
      <w:r>
        <w:rPr>
          <w:rFonts w:ascii="Avenir Book" w:hAnsi="Avenir Book"/>
          <w:color w:val="auto"/>
          <w:sz w:val="20"/>
          <w:u w:color="800000"/>
        </w:rPr>
        <w:t>properties offer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swimming pools, fitness centers, and other facilities that </w:t>
      </w:r>
      <w:r w:rsidR="00D14389">
        <w:rPr>
          <w:rFonts w:ascii="Avenir Book" w:hAnsi="Avenir Book"/>
          <w:color w:val="262626"/>
          <w:sz w:val="20"/>
          <w:u w:color="800000"/>
        </w:rPr>
        <w:t>would cost much more</w:t>
      </w:r>
      <w:r>
        <w:rPr>
          <w:rFonts w:ascii="Avenir Book" w:hAnsi="Avenir Book"/>
          <w:color w:val="262626"/>
          <w:sz w:val="20"/>
          <w:u w:color="800000"/>
        </w:rPr>
        <w:t xml:space="preserve"> in a single-family setting</w:t>
      </w:r>
      <w:r w:rsidRPr="00DF3504">
        <w:rPr>
          <w:rFonts w:ascii="Avenir Book" w:hAnsi="Avenir Book"/>
          <w:color w:val="262626"/>
          <w:sz w:val="20"/>
          <w:u w:color="800000"/>
        </w:rPr>
        <w:t>.</w:t>
      </w:r>
    </w:p>
    <w:p w14:paraId="5FB8E210" w14:textId="77777777" w:rsidR="00DB7A44" w:rsidRPr="00DF3504" w:rsidRDefault="00DB7A44" w:rsidP="00DB7A44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>
        <w:rPr>
          <w:rFonts w:ascii="Avenir Book" w:hAnsi="Avenir Book"/>
          <w:b/>
          <w:color w:val="4F81BD"/>
          <w:sz w:val="22"/>
          <w:szCs w:val="22"/>
          <w:u w:color="800000"/>
        </w:rPr>
        <w:t>Who handles m</w:t>
      </w:r>
      <w:r w:rsidRPr="00F84866">
        <w:rPr>
          <w:rFonts w:ascii="Avenir Book" w:hAnsi="Avenir Book"/>
          <w:b/>
          <w:color w:val="4F81BD"/>
          <w:sz w:val="22"/>
          <w:szCs w:val="22"/>
          <w:u w:color="800000"/>
        </w:rPr>
        <w:t>aintenance</w:t>
      </w:r>
      <w:r>
        <w:rPr>
          <w:rFonts w:ascii="Avenir Book" w:hAnsi="Avenir Book"/>
          <w:b/>
          <w:color w:val="4F81BD"/>
          <w:sz w:val="22"/>
          <w:szCs w:val="22"/>
          <w:u w:color="800000"/>
        </w:rPr>
        <w:t xml:space="preserve"> and security?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>
        <w:rPr>
          <w:rFonts w:ascii="Avenir Book" w:hAnsi="Avenir Book"/>
          <w:color w:val="auto"/>
          <w:sz w:val="20"/>
          <w:u w:color="800000"/>
        </w:rPr>
        <w:t>Property m</w:t>
      </w:r>
      <w:r w:rsidRPr="008B24EC">
        <w:rPr>
          <w:rFonts w:ascii="Avenir Book" w:hAnsi="Avenir Book"/>
          <w:color w:val="auto"/>
          <w:sz w:val="20"/>
          <w:u w:color="800000"/>
        </w:rPr>
        <w:t>anagers often hire professionals</w:t>
      </w:r>
      <w:r w:rsidRPr="0057418F">
        <w:rPr>
          <w:rFonts w:ascii="Avenir Book" w:hAnsi="Avenir Book"/>
          <w:color w:val="auto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t>to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care for common areas</w:t>
      </w:r>
      <w:r>
        <w:rPr>
          <w:rFonts w:ascii="Avenir Book" w:hAnsi="Avenir Book"/>
          <w:color w:val="262626"/>
          <w:sz w:val="20"/>
          <w:u w:color="800000"/>
        </w:rPr>
        <w:t xml:space="preserve"> and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t>perform in-unit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repairs</w:t>
      </w:r>
      <w:r>
        <w:rPr>
          <w:rFonts w:ascii="Avenir Book" w:hAnsi="Avenir Book"/>
          <w:color w:val="262626"/>
          <w:sz w:val="20"/>
          <w:u w:color="800000"/>
        </w:rPr>
        <w:t xml:space="preserve">.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Keyed entries and doormen </w:t>
      </w:r>
      <w:r>
        <w:rPr>
          <w:rFonts w:ascii="Avenir Book" w:hAnsi="Avenir Book"/>
          <w:color w:val="262626"/>
          <w:sz w:val="20"/>
          <w:u w:color="800000"/>
        </w:rPr>
        <w:t>may regulate access to your home when you’re not there (</w:t>
      </w:r>
      <w:r w:rsidRPr="00DF3504">
        <w:rPr>
          <w:rFonts w:ascii="Avenir Book" w:hAnsi="Avenir Book"/>
          <w:color w:val="262626"/>
          <w:sz w:val="20"/>
          <w:u w:color="800000"/>
        </w:rPr>
        <w:t>good news if you travel</w:t>
      </w:r>
      <w:r>
        <w:rPr>
          <w:rFonts w:ascii="Avenir Book" w:hAnsi="Avenir Book"/>
          <w:color w:val="262626"/>
          <w:sz w:val="20"/>
          <w:u w:color="800000"/>
        </w:rPr>
        <w:t>)</w:t>
      </w:r>
      <w:r w:rsidRPr="00DF3504">
        <w:rPr>
          <w:rFonts w:ascii="Avenir Book" w:hAnsi="Avenir Book"/>
          <w:color w:val="262626"/>
          <w:sz w:val="20"/>
          <w:u w:color="800000"/>
        </w:rPr>
        <w:t>.</w:t>
      </w:r>
    </w:p>
    <w:p w14:paraId="52C55933" w14:textId="1D86A31F" w:rsidR="00DB7A44" w:rsidRPr="00DF3504" w:rsidRDefault="00DB7A44" w:rsidP="00DB7A44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>
        <w:rPr>
          <w:rFonts w:ascii="Avenir Book" w:hAnsi="Avenir Book"/>
          <w:b/>
          <w:color w:val="4F81BD"/>
          <w:sz w:val="22"/>
          <w:szCs w:val="22"/>
          <w:u w:color="800000"/>
        </w:rPr>
        <w:t>Are there required r</w:t>
      </w:r>
      <w:r w:rsidRPr="00F84866">
        <w:rPr>
          <w:rFonts w:ascii="Avenir Book" w:hAnsi="Avenir Book"/>
          <w:b/>
          <w:color w:val="4F81BD"/>
          <w:sz w:val="22"/>
          <w:szCs w:val="22"/>
          <w:u w:color="800000"/>
        </w:rPr>
        <w:t>eserve funds and association fees</w:t>
      </w:r>
      <w:r>
        <w:rPr>
          <w:rFonts w:ascii="Avenir Book" w:hAnsi="Avenir Book"/>
          <w:b/>
          <w:color w:val="4F81BD"/>
          <w:sz w:val="22"/>
          <w:szCs w:val="22"/>
          <w:u w:color="800000"/>
        </w:rPr>
        <w:t xml:space="preserve">? </w:t>
      </w:r>
      <w:r w:rsidR="00D14389">
        <w:rPr>
          <w:rFonts w:ascii="Avenir Book" w:hAnsi="Avenir Book"/>
          <w:b/>
          <w:color w:val="4F81BD"/>
          <w:sz w:val="22"/>
          <w:szCs w:val="22"/>
          <w:u w:color="800000"/>
        </w:rPr>
        <w:t>How much</w:t>
      </w:r>
      <w:r>
        <w:rPr>
          <w:rFonts w:ascii="Avenir Book" w:hAnsi="Avenir Book"/>
          <w:b/>
          <w:color w:val="4F81BD"/>
          <w:sz w:val="22"/>
          <w:szCs w:val="22"/>
          <w:u w:color="800000"/>
        </w:rPr>
        <w:t xml:space="preserve"> are they?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Although fees generally help pay for amenities and provide savings for future repairs, </w:t>
      </w:r>
      <w:r>
        <w:rPr>
          <w:rFonts w:ascii="Avenir Book" w:hAnsi="Avenir Book"/>
          <w:color w:val="262626"/>
          <w:sz w:val="20"/>
          <w:u w:color="800000"/>
        </w:rPr>
        <w:t xml:space="preserve">the </w:t>
      </w:r>
      <w:r w:rsidR="00D14389">
        <w:rPr>
          <w:rFonts w:ascii="Avenir Book" w:hAnsi="Avenir Book"/>
          <w:color w:val="262626"/>
          <w:sz w:val="20"/>
          <w:u w:color="800000"/>
        </w:rPr>
        <w:t xml:space="preserve">HOA or condo </w:t>
      </w:r>
      <w:r>
        <w:rPr>
          <w:rFonts w:ascii="Avenir Book" w:hAnsi="Avenir Book"/>
          <w:color w:val="262626"/>
          <w:sz w:val="20"/>
          <w:u w:color="800000"/>
        </w:rPr>
        <w:t>board determines these fees</w:t>
      </w:r>
      <w:r w:rsidR="00D14389">
        <w:rPr>
          <w:rFonts w:ascii="Avenir Book" w:hAnsi="Avenir Book"/>
          <w:color w:val="262626"/>
          <w:sz w:val="20"/>
          <w:u w:color="800000"/>
        </w:rPr>
        <w:t>,</w:t>
      </w:r>
      <w:r>
        <w:rPr>
          <w:rFonts w:ascii="Avenir Book" w:hAnsi="Avenir Book"/>
          <w:color w:val="262626"/>
          <w:sz w:val="20"/>
          <w:u w:color="800000"/>
        </w:rPr>
        <w:t xml:space="preserve"> and you’ll have to pay them </w:t>
      </w:r>
      <w:r w:rsidR="00D14389">
        <w:rPr>
          <w:rFonts w:ascii="Avenir Book" w:hAnsi="Avenir Book"/>
          <w:color w:val="262626"/>
          <w:sz w:val="20"/>
          <w:u w:color="800000"/>
        </w:rPr>
        <w:t>even if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you’re </w:t>
      </w:r>
      <w:r w:rsidR="00D14389">
        <w:rPr>
          <w:rFonts w:ascii="Avenir Book" w:hAnsi="Avenir Book"/>
          <w:color w:val="262626"/>
          <w:sz w:val="20"/>
          <w:u w:color="800000"/>
        </w:rPr>
        <w:t xml:space="preserve">not </w:t>
      </w:r>
      <w:r w:rsidRPr="00DF3504">
        <w:rPr>
          <w:rFonts w:ascii="Avenir Book" w:hAnsi="Avenir Book"/>
          <w:color w:val="262626"/>
          <w:sz w:val="20"/>
          <w:u w:color="800000"/>
        </w:rPr>
        <w:t>in</w:t>
      </w:r>
      <w:r>
        <w:rPr>
          <w:rFonts w:ascii="Avenir Book" w:hAnsi="Avenir Book"/>
          <w:color w:val="262626"/>
          <w:sz w:val="20"/>
          <w:u w:color="800000"/>
        </w:rPr>
        <w:t xml:space="preserve"> favor of the improvements.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</w:p>
    <w:p w14:paraId="77FBEE1D" w14:textId="5AA3BD82" w:rsidR="00DB7A44" w:rsidRDefault="00DB7A44" w:rsidP="00DB7A44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b/>
          <w:color w:val="4F81BD"/>
          <w:sz w:val="22"/>
          <w:szCs w:val="22"/>
          <w:u w:color="800000"/>
        </w:rPr>
      </w:pPr>
      <w:r>
        <w:rPr>
          <w:rFonts w:ascii="Avenir Book" w:hAnsi="Avenir Book"/>
          <w:b/>
          <w:color w:val="4F81BD"/>
          <w:sz w:val="22"/>
          <w:szCs w:val="22"/>
          <w:u w:color="800000"/>
        </w:rPr>
        <w:t>What are the association r</w:t>
      </w:r>
      <w:r w:rsidRPr="00F84866">
        <w:rPr>
          <w:rFonts w:ascii="Avenir Book" w:hAnsi="Avenir Book"/>
          <w:b/>
          <w:color w:val="4F81BD"/>
          <w:sz w:val="22"/>
          <w:szCs w:val="22"/>
          <w:u w:color="800000"/>
        </w:rPr>
        <w:t>ules</w:t>
      </w:r>
      <w:r>
        <w:rPr>
          <w:rFonts w:ascii="Avenir Book" w:hAnsi="Avenir Book"/>
          <w:b/>
          <w:color w:val="4F81BD"/>
          <w:sz w:val="22"/>
          <w:szCs w:val="22"/>
          <w:u w:color="800000"/>
        </w:rPr>
        <w:t>?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>Although you have a vote</w:t>
      </w:r>
      <w:r>
        <w:rPr>
          <w:rFonts w:ascii="Avenir Book" w:hAnsi="Avenir Book"/>
          <w:color w:val="262626"/>
          <w:sz w:val="20"/>
          <w:u w:color="800000"/>
        </w:rPr>
        <w:t xml:space="preserve"> on future changes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, </w:t>
      </w:r>
      <w:r>
        <w:rPr>
          <w:rFonts w:ascii="Avenir Book" w:hAnsi="Avenir Book"/>
          <w:color w:val="262626"/>
          <w:sz w:val="20"/>
          <w:u w:color="800000"/>
        </w:rPr>
        <w:t xml:space="preserve">association rules can </w:t>
      </w:r>
      <w:r w:rsidR="00D14389">
        <w:rPr>
          <w:rFonts w:ascii="Avenir Book" w:hAnsi="Avenir Book"/>
          <w:color w:val="262626"/>
          <w:sz w:val="20"/>
          <w:u w:color="800000"/>
        </w:rPr>
        <w:t>dictate how you</w:t>
      </w:r>
      <w:r>
        <w:rPr>
          <w:rFonts w:ascii="Avenir Book" w:hAnsi="Avenir Book"/>
          <w:color w:val="262626"/>
          <w:sz w:val="20"/>
          <w:u w:color="800000"/>
        </w:rPr>
        <w:t xml:space="preserve">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use your property. </w:t>
      </w:r>
      <w:r>
        <w:rPr>
          <w:rFonts w:ascii="Avenir Book" w:hAnsi="Avenir Book"/>
          <w:color w:val="262626"/>
          <w:sz w:val="20"/>
          <w:u w:color="800000"/>
        </w:rPr>
        <w:t>S</w:t>
      </w:r>
      <w:r w:rsidRPr="00DF3504">
        <w:rPr>
          <w:rFonts w:ascii="Avenir Book" w:hAnsi="Avenir Book"/>
          <w:color w:val="262626"/>
          <w:sz w:val="20"/>
          <w:u w:color="800000"/>
        </w:rPr>
        <w:t>ome condos prohibit home-based businesses</w:t>
      </w:r>
      <w:r w:rsidR="00D14389">
        <w:rPr>
          <w:rFonts w:ascii="Avenir Book" w:hAnsi="Avenir Book"/>
          <w:color w:val="262626"/>
          <w:sz w:val="20"/>
          <w:u w:color="800000"/>
        </w:rPr>
        <w:t>; o</w:t>
      </w:r>
      <w:bookmarkStart w:id="0" w:name="_GoBack"/>
      <w:r w:rsidRPr="00DF3504">
        <w:rPr>
          <w:rFonts w:ascii="Avenir Book" w:hAnsi="Avenir Book"/>
          <w:color w:val="262626"/>
          <w:sz w:val="20"/>
          <w:u w:color="800000"/>
        </w:rPr>
        <w:t xml:space="preserve">thers prohibit pets or don’t allow owners to rent out their units. Read the covenants, restrictions, and bylaws carefully before you make an offer. </w:t>
      </w:r>
    </w:p>
    <w:p w14:paraId="16EAC0A7" w14:textId="343F54A9" w:rsidR="00DB7A44" w:rsidRDefault="00DB7A44" w:rsidP="00DB7A44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>
        <w:rPr>
          <w:rFonts w:ascii="Avenir Book" w:hAnsi="Avenir Book"/>
          <w:b/>
          <w:color w:val="4F81BD"/>
          <w:sz w:val="22"/>
          <w:szCs w:val="22"/>
          <w:u w:color="800000"/>
        </w:rPr>
        <w:t xml:space="preserve">What’s the average vacancy rate? </w:t>
      </w:r>
      <w:r>
        <w:rPr>
          <w:rFonts w:ascii="Avenir Book" w:hAnsi="Avenir Book"/>
          <w:b/>
          <w:color w:val="4F81BD"/>
          <w:sz w:val="22"/>
          <w:szCs w:val="22"/>
          <w:u w:color="800000"/>
        </w:rPr>
        <w:br/>
      </w:r>
      <w:r>
        <w:rPr>
          <w:rFonts w:ascii="Avenir Book" w:hAnsi="Avenir Book"/>
          <w:color w:val="262626"/>
          <w:sz w:val="20"/>
          <w:u w:color="800000"/>
        </w:rPr>
        <w:t xml:space="preserve">It’s </w:t>
      </w:r>
      <w:bookmarkEnd w:id="0"/>
      <w:r w:rsidR="00D14389">
        <w:rPr>
          <w:rFonts w:ascii="Avenir Book" w:hAnsi="Avenir Book"/>
          <w:color w:val="262626"/>
          <w:sz w:val="20"/>
          <w:u w:color="800000"/>
        </w:rPr>
        <w:t>never</w:t>
      </w:r>
      <w:r>
        <w:rPr>
          <w:rFonts w:ascii="Avenir Book" w:hAnsi="Avenir Book"/>
          <w:color w:val="262626"/>
          <w:sz w:val="20"/>
          <w:u w:color="800000"/>
        </w:rPr>
        <w:t xml:space="preserve"> too early to be thinking about resale. T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he ease of selling your unit may depend on what else is for sale in your building, since units are similar.  </w:t>
      </w:r>
    </w:p>
    <w:p w14:paraId="46ED92B8" w14:textId="157BDB2E" w:rsidR="00DB7A44" w:rsidRDefault="00DB7A44" w:rsidP="00DB7A44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b/>
          <w:color w:val="4F81BD"/>
          <w:sz w:val="22"/>
          <w:szCs w:val="22"/>
          <w:u w:color="800000"/>
        </w:rPr>
      </w:pPr>
      <w:r w:rsidRPr="00F6191C">
        <w:rPr>
          <w:rFonts w:ascii="Avenir Book" w:hAnsi="Avenir Book"/>
          <w:b/>
          <w:color w:val="4F81BD"/>
          <w:sz w:val="22"/>
          <w:szCs w:val="22"/>
          <w:u w:color="800000"/>
        </w:rPr>
        <w:t>How many units are owned by investors?</w:t>
      </w:r>
      <w:r>
        <w:rPr>
          <w:rFonts w:ascii="Avenir Book" w:hAnsi="Avenir Book"/>
          <w:b/>
          <w:color w:val="4F81BD"/>
          <w:sz w:val="22"/>
          <w:szCs w:val="22"/>
          <w:u w:color="800000"/>
        </w:rPr>
        <w:br/>
      </w:r>
      <w:r w:rsidRPr="00F6191C">
        <w:rPr>
          <w:rFonts w:ascii="Avenir Book" w:hAnsi="Avenir Book"/>
          <w:color w:val="262626"/>
          <w:sz w:val="20"/>
          <w:u w:color="800000"/>
        </w:rPr>
        <w:t>Some lenders require a certain percentage of the building</w:t>
      </w:r>
      <w:r>
        <w:rPr>
          <w:rFonts w:ascii="Avenir Book" w:hAnsi="Avenir Book"/>
          <w:color w:val="262626"/>
          <w:sz w:val="20"/>
          <w:u w:color="800000"/>
        </w:rPr>
        <w:t xml:space="preserve"> to</w:t>
      </w:r>
      <w:r w:rsidRPr="00F6191C">
        <w:rPr>
          <w:rFonts w:ascii="Avenir Book" w:hAnsi="Avenir Book"/>
          <w:color w:val="262626"/>
          <w:sz w:val="20"/>
          <w:u w:color="800000"/>
        </w:rPr>
        <w:t xml:space="preserve"> be owner-occupied and may not be able to offer you financing if the ratio is too low.</w:t>
      </w:r>
    </w:p>
    <w:p w14:paraId="232284B2" w14:textId="0D31B3CE" w:rsidR="00DB7A44" w:rsidRPr="00DF3504" w:rsidRDefault="00DB7A44" w:rsidP="00DB7A44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>
        <w:rPr>
          <w:rFonts w:ascii="Avenir Book" w:hAnsi="Avenir Book"/>
          <w:b/>
          <w:color w:val="4F81BD"/>
          <w:sz w:val="22"/>
          <w:szCs w:val="22"/>
          <w:u w:color="800000"/>
        </w:rPr>
        <w:t>Can I meet other residents before making an offer?</w:t>
      </w:r>
      <w:r w:rsidDel="0022627C">
        <w:rPr>
          <w:rFonts w:ascii="Avenir Book" w:hAnsi="Avenir Book"/>
          <w:b/>
          <w:color w:val="4F81BD"/>
          <w:sz w:val="22"/>
          <w:szCs w:val="22"/>
          <w:u w:color="800000"/>
        </w:rPr>
        <w:t xml:space="preserve"> </w:t>
      </w:r>
      <w:r>
        <w:rPr>
          <w:rFonts w:ascii="Avenir Book" w:hAnsi="Avenir Book"/>
          <w:b/>
          <w:color w:val="4F81BD"/>
          <w:sz w:val="22"/>
          <w:szCs w:val="22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>You</w:t>
      </w:r>
      <w:r>
        <w:rPr>
          <w:rFonts w:ascii="Avenir Book" w:hAnsi="Avenir Book"/>
          <w:color w:val="262626"/>
          <w:sz w:val="20"/>
          <w:u w:color="800000"/>
        </w:rPr>
        <w:t xml:space="preserve"> will share space and decision-making duties with your neighbors when part of a homeowner association, so it’s important to make sure you can work together. </w:t>
      </w:r>
      <w:r w:rsidRPr="00DF3504">
        <w:rPr>
          <w:rFonts w:ascii="Avenir Book" w:hAnsi="Avenir Book"/>
          <w:color w:val="262626"/>
          <w:sz w:val="20"/>
          <w:u w:color="800000"/>
        </w:rPr>
        <w:t>If possible, try to meet you</w:t>
      </w:r>
      <w:r>
        <w:rPr>
          <w:rFonts w:ascii="Avenir Book" w:hAnsi="Avenir Book"/>
          <w:color w:val="262626"/>
          <w:sz w:val="20"/>
          <w:u w:color="800000"/>
        </w:rPr>
        <w:t xml:space="preserve">r closest prospective neighbors before you decide on a place. 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A4C38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11A4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1374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4389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B7A44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56B93D-3B97-46C2-B42E-1C17F7FAC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380</Words>
  <Characters>1936</Characters>
  <Application>Microsoft Office Word</Application>
  <DocSecurity>0</DocSecurity>
  <Lines>16</Lines>
  <Paragraphs>4</Paragraphs>
  <ScaleCrop>false</ScaleCrop>
  <Company>NAR</Company>
  <LinksUpToDate>false</LinksUpToDate>
  <CharactersWithSpaces>2312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6</cp:revision>
  <cp:lastPrinted>2015-10-13T16:53:00Z</cp:lastPrinted>
  <dcterms:created xsi:type="dcterms:W3CDTF">2015-10-13T19:19:00Z</dcterms:created>
  <dcterms:modified xsi:type="dcterms:W3CDTF">2015-10-19T16:05:00Z</dcterms:modified>
</cp:coreProperties>
</file>