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12E22" w14:textId="3CC01821" w:rsidR="00EB75FB" w:rsidRDefault="00EB75FB" w:rsidP="00031BDC">
      <w:pPr>
        <w:pStyle w:val="NormalWeb"/>
        <w:spacing w:before="360" w:beforeAutospacing="0" w:after="360" w:afterAutospacing="0"/>
        <w:rPr>
          <w:rFonts w:ascii="Montserrat" w:hAnsi="Montserrat"/>
          <w:color w:val="61D193"/>
          <w:sz w:val="22"/>
          <w:szCs w:val="22"/>
        </w:rPr>
      </w:pPr>
    </w:p>
    <w:p w14:paraId="3C66EF16" w14:textId="2D11D428" w:rsidR="0098387D" w:rsidRPr="00B3100D" w:rsidRDefault="0098387D" w:rsidP="0098387D">
      <w:pPr>
        <w:pStyle w:val="Default"/>
        <w:jc w:val="center"/>
        <w:rPr>
          <w:rFonts w:ascii="Montserrat" w:hAnsi="Montserrat"/>
          <w:b/>
          <w:sz w:val="28"/>
          <w:szCs w:val="28"/>
        </w:rPr>
      </w:pPr>
      <w:r w:rsidRPr="00B3100D">
        <w:rPr>
          <w:rFonts w:ascii="Montserrat" w:hAnsi="Montserrat"/>
          <w:b/>
          <w:sz w:val="28"/>
          <w:szCs w:val="28"/>
        </w:rPr>
        <w:t>Summary of Key Professional Standards Changes for 2025</w:t>
      </w:r>
    </w:p>
    <w:p w14:paraId="6C962CAE" w14:textId="18CCF42D" w:rsidR="0098387D" w:rsidRPr="00B3100D" w:rsidRDefault="00063C95" w:rsidP="0098387D">
      <w:pPr>
        <w:pStyle w:val="Default"/>
        <w:rPr>
          <w:rFonts w:ascii="Montserrat" w:hAnsi="Montserrat"/>
          <w:sz w:val="22"/>
          <w:szCs w:val="22"/>
        </w:rPr>
      </w:pPr>
      <w:r w:rsidRPr="00B3100D">
        <w:rPr>
          <w:rFonts w:ascii="Montserrat" w:hAnsi="Montserrat"/>
          <w:sz w:val="22"/>
          <w:szCs w:val="22"/>
        </w:rPr>
        <w:br/>
      </w:r>
      <w:r w:rsidR="0098387D" w:rsidRPr="00B3100D">
        <w:rPr>
          <w:rFonts w:ascii="Montserrat" w:hAnsi="Montserrat"/>
          <w:sz w:val="22"/>
          <w:szCs w:val="22"/>
        </w:rPr>
        <w:t xml:space="preserve">This summary highlights substantive issues and changes. To see the 2024 Professional Standards Committee Actions for the REALTORS® Legislative Meetings and the NAR NXT, visit </w:t>
      </w:r>
      <w:hyperlink r:id="rId11" w:history="1">
        <w:proofErr w:type="spellStart"/>
        <w:proofErr w:type="gramStart"/>
        <w:r w:rsidR="0098387D" w:rsidRPr="00B3100D">
          <w:rPr>
            <w:rStyle w:val="Hyperlink"/>
            <w:rFonts w:ascii="Montserrat" w:hAnsi="Montserrat"/>
            <w:sz w:val="22"/>
            <w:szCs w:val="22"/>
          </w:rPr>
          <w:t>nar.realtor</w:t>
        </w:r>
        <w:proofErr w:type="spellEnd"/>
        <w:proofErr w:type="gramEnd"/>
      </w:hyperlink>
      <w:r w:rsidR="0098387D" w:rsidRPr="00B3100D">
        <w:rPr>
          <w:rFonts w:ascii="Montserrat" w:hAnsi="Montserrat"/>
          <w:sz w:val="22"/>
          <w:szCs w:val="22"/>
        </w:rPr>
        <w:t xml:space="preserve">. Also, review the shaded portions of the 2025 </w:t>
      </w:r>
      <w:r w:rsidR="0098387D" w:rsidRPr="00B3100D">
        <w:rPr>
          <w:rFonts w:ascii="Montserrat" w:hAnsi="Montserrat"/>
          <w:i/>
          <w:sz w:val="22"/>
          <w:szCs w:val="22"/>
        </w:rPr>
        <w:t>Code of Ethics and Arbitration Manual</w:t>
      </w:r>
      <w:r w:rsidR="0098387D" w:rsidRPr="00B3100D">
        <w:rPr>
          <w:rFonts w:ascii="Montserrat" w:hAnsi="Montserrat"/>
          <w:sz w:val="22"/>
          <w:szCs w:val="22"/>
        </w:rPr>
        <w:t xml:space="preserve"> which highlights all the changes to the Manual.   </w:t>
      </w:r>
    </w:p>
    <w:p w14:paraId="2806BD5A" w14:textId="77777777" w:rsidR="00DA4340" w:rsidRPr="00B3100D" w:rsidRDefault="00DA4340" w:rsidP="0098387D">
      <w:pPr>
        <w:pStyle w:val="Default"/>
        <w:rPr>
          <w:rFonts w:ascii="Montserrat" w:hAnsi="Montserrat"/>
          <w:sz w:val="22"/>
          <w:szCs w:val="22"/>
        </w:rPr>
      </w:pPr>
    </w:p>
    <w:p w14:paraId="462A5DDD" w14:textId="38B677E3" w:rsidR="00DA4340" w:rsidRPr="00B3100D" w:rsidRDefault="00DA4340" w:rsidP="0098387D">
      <w:pPr>
        <w:pStyle w:val="Default"/>
        <w:rPr>
          <w:rFonts w:ascii="Montserrat" w:hAnsi="Montserrat"/>
          <w:i/>
          <w:iCs/>
          <w:sz w:val="22"/>
          <w:szCs w:val="22"/>
        </w:rPr>
      </w:pPr>
      <w:r w:rsidRPr="00B3100D">
        <w:rPr>
          <w:rFonts w:ascii="Montserrat" w:hAnsi="Montserrat"/>
          <w:i/>
          <w:iCs/>
          <w:sz w:val="22"/>
          <w:szCs w:val="22"/>
        </w:rPr>
        <w:t>* Underscoring indicates additions; strikeouts indicate deletions.</w:t>
      </w:r>
    </w:p>
    <w:p w14:paraId="583D0526" w14:textId="77777777" w:rsidR="0098387D" w:rsidRPr="00B3100D" w:rsidRDefault="0098387D" w:rsidP="0098387D">
      <w:pPr>
        <w:pStyle w:val="Default"/>
        <w:rPr>
          <w:rFonts w:ascii="Montserrat" w:hAnsi="Montserrat"/>
          <w:sz w:val="22"/>
          <w:szCs w:val="22"/>
        </w:rPr>
      </w:pPr>
    </w:p>
    <w:p w14:paraId="37FB590C" w14:textId="77777777" w:rsidR="0098387D" w:rsidRPr="00B3100D" w:rsidRDefault="0098387D" w:rsidP="0098387D">
      <w:pPr>
        <w:tabs>
          <w:tab w:val="left" w:pos="1660"/>
        </w:tabs>
        <w:spacing w:before="99"/>
        <w:rPr>
          <w:rFonts w:ascii="Montserrat" w:hAnsi="Montserrat"/>
          <w:b/>
          <w:i/>
          <w:iCs/>
          <w:color w:val="006BB7"/>
          <w:sz w:val="22"/>
          <w:szCs w:val="22"/>
        </w:rPr>
      </w:pPr>
      <w:r w:rsidRPr="00B3100D">
        <w:rPr>
          <w:rFonts w:ascii="Montserrat" w:hAnsi="Montserrat"/>
          <w:b/>
          <w:color w:val="006BB7"/>
          <w:sz w:val="22"/>
          <w:szCs w:val="22"/>
        </w:rPr>
        <w:t xml:space="preserve">Overview of Changes to the </w:t>
      </w:r>
      <w:r w:rsidRPr="00B3100D">
        <w:rPr>
          <w:rFonts w:ascii="Montserrat" w:hAnsi="Montserrat"/>
          <w:b/>
          <w:i/>
          <w:iCs/>
          <w:color w:val="006BB7"/>
          <w:sz w:val="22"/>
          <w:szCs w:val="22"/>
        </w:rPr>
        <w:t xml:space="preserve">Code of Ethics </w:t>
      </w:r>
      <w:r w:rsidRPr="00B3100D">
        <w:rPr>
          <w:rFonts w:ascii="Montserrat" w:hAnsi="Montserrat"/>
          <w:b/>
          <w:color w:val="006BB7"/>
          <w:sz w:val="22"/>
          <w:szCs w:val="22"/>
        </w:rPr>
        <w:t>and the</w:t>
      </w:r>
      <w:r w:rsidRPr="00B3100D">
        <w:rPr>
          <w:rFonts w:ascii="Montserrat" w:hAnsi="Montserrat"/>
          <w:b/>
          <w:i/>
          <w:iCs/>
          <w:color w:val="006BB7"/>
          <w:sz w:val="22"/>
          <w:szCs w:val="22"/>
        </w:rPr>
        <w:t xml:space="preserve"> Code of Ethics and Arbitration Manual</w:t>
      </w:r>
    </w:p>
    <w:p w14:paraId="198DA8DD" w14:textId="77777777" w:rsidR="00A620FC" w:rsidRPr="00B3100D" w:rsidRDefault="00A620FC" w:rsidP="0098387D">
      <w:pPr>
        <w:tabs>
          <w:tab w:val="left" w:pos="1660"/>
        </w:tabs>
        <w:spacing w:before="99"/>
        <w:rPr>
          <w:rFonts w:ascii="Montserrat" w:hAnsi="Montserrat"/>
          <w:b/>
          <w:i/>
          <w:iCs/>
          <w:color w:val="006BB7"/>
          <w:sz w:val="22"/>
          <w:szCs w:val="22"/>
        </w:rPr>
      </w:pPr>
    </w:p>
    <w:p w14:paraId="4093FDD2" w14:textId="77777777" w:rsidR="0098387D" w:rsidRPr="00B3100D" w:rsidRDefault="0098387D" w:rsidP="0098387D">
      <w:pPr>
        <w:pStyle w:val="ListParagraph"/>
        <w:numPr>
          <w:ilvl w:val="0"/>
          <w:numId w:val="3"/>
        </w:numPr>
        <w:tabs>
          <w:tab w:val="left" w:pos="1660"/>
        </w:tabs>
        <w:spacing w:before="99"/>
        <w:rPr>
          <w:rFonts w:ascii="Montserrat" w:hAnsi="Montserrat"/>
          <w:bCs/>
        </w:rPr>
      </w:pPr>
      <w:r w:rsidRPr="00B3100D">
        <w:rPr>
          <w:rFonts w:ascii="Montserrat" w:hAnsi="Montserrat"/>
          <w:bCs/>
        </w:rPr>
        <w:t>Amendment to Article 4, Standard of Practice 4-1 and a new Standard of Practice 4-2</w:t>
      </w:r>
    </w:p>
    <w:p w14:paraId="087D40AD" w14:textId="77777777" w:rsidR="0098387D" w:rsidRPr="00B3100D" w:rsidRDefault="0098387D" w:rsidP="0098387D">
      <w:pPr>
        <w:pStyle w:val="ListParagraph"/>
        <w:numPr>
          <w:ilvl w:val="0"/>
          <w:numId w:val="3"/>
        </w:numPr>
        <w:tabs>
          <w:tab w:val="left" w:pos="1660"/>
        </w:tabs>
        <w:spacing w:before="99"/>
        <w:rPr>
          <w:rFonts w:ascii="Montserrat" w:hAnsi="Montserrat"/>
          <w:bCs/>
        </w:rPr>
      </w:pPr>
      <w:r w:rsidRPr="00B3100D">
        <w:rPr>
          <w:rFonts w:ascii="Montserrat" w:hAnsi="Montserrat"/>
          <w:bCs/>
        </w:rPr>
        <w:t xml:space="preserve">Amendment to Standard of Practice 11-2 </w:t>
      </w:r>
    </w:p>
    <w:p w14:paraId="4826E917" w14:textId="77777777" w:rsidR="0098387D" w:rsidRPr="00B3100D" w:rsidRDefault="0098387D" w:rsidP="0098387D">
      <w:pPr>
        <w:pStyle w:val="ListParagraph"/>
        <w:numPr>
          <w:ilvl w:val="0"/>
          <w:numId w:val="1"/>
        </w:numPr>
        <w:rPr>
          <w:rFonts w:ascii="Montserrat" w:hAnsi="Montserrat" w:cs="Arial"/>
        </w:rPr>
      </w:pPr>
      <w:r w:rsidRPr="00B3100D">
        <w:rPr>
          <w:rFonts w:ascii="Montserrat" w:hAnsi="Montserrat" w:cs="Arial"/>
        </w:rPr>
        <w:t xml:space="preserve">Amendment to </w:t>
      </w:r>
      <w:r w:rsidRPr="00B3100D">
        <w:rPr>
          <w:rFonts w:ascii="Montserrat" w:eastAsiaTheme="minorHAnsi" w:hAnsi="Montserrat" w:cs="Montserrat-SemiBold"/>
        </w:rPr>
        <w:t>Pathways to Professionalism, #6 under “Respect for Property”</w:t>
      </w:r>
    </w:p>
    <w:p w14:paraId="17C8F2B2" w14:textId="77777777" w:rsidR="0098387D" w:rsidRPr="00B3100D" w:rsidRDefault="0098387D" w:rsidP="0098387D">
      <w:pPr>
        <w:pStyle w:val="ListParagraph"/>
        <w:numPr>
          <w:ilvl w:val="0"/>
          <w:numId w:val="1"/>
        </w:numPr>
        <w:rPr>
          <w:rFonts w:ascii="Montserrat" w:hAnsi="Montserrat"/>
        </w:rPr>
      </w:pPr>
      <w:r w:rsidRPr="00B3100D">
        <w:rPr>
          <w:rFonts w:ascii="Montserrat" w:eastAsiaTheme="minorHAnsi" w:hAnsi="Montserrat" w:cs="Montserrat-SemiBold"/>
        </w:rPr>
        <w:t xml:space="preserve">Amendment to </w:t>
      </w:r>
      <w:r w:rsidRPr="00B3100D">
        <w:rPr>
          <w:rFonts w:ascii="Montserrat" w:hAnsi="Montserrat"/>
        </w:rPr>
        <w:t xml:space="preserve">Part One, Section 6 and Part Seven, Section 31 of the </w:t>
      </w:r>
      <w:r w:rsidRPr="00B3100D">
        <w:rPr>
          <w:rFonts w:ascii="Montserrat" w:hAnsi="Montserrat"/>
          <w:i/>
          <w:iCs/>
        </w:rPr>
        <w:t>Code of Ethics and Arbitration Manual</w:t>
      </w:r>
      <w:r w:rsidRPr="00B3100D">
        <w:rPr>
          <w:rFonts w:ascii="Montserrat" w:hAnsi="Montserrat"/>
        </w:rPr>
        <w:t xml:space="preserve"> confirming that appeals and procedural review proceedings are not recorded in any way.</w:t>
      </w:r>
      <w:r w:rsidRPr="00B3100D">
        <w:rPr>
          <w:rFonts w:ascii="Montserrat" w:hAnsi="Montserrat"/>
          <w:i/>
          <w:iCs/>
        </w:rPr>
        <w:t xml:space="preserve">  </w:t>
      </w:r>
    </w:p>
    <w:p w14:paraId="13135A41" w14:textId="77777777" w:rsidR="0098387D" w:rsidRPr="00B3100D" w:rsidRDefault="0098387D" w:rsidP="0098387D">
      <w:pPr>
        <w:pStyle w:val="ListParagraph"/>
        <w:numPr>
          <w:ilvl w:val="0"/>
          <w:numId w:val="1"/>
        </w:numPr>
        <w:rPr>
          <w:rFonts w:ascii="Montserrat" w:hAnsi="Montserrat"/>
        </w:rPr>
      </w:pPr>
      <w:r w:rsidRPr="00B3100D">
        <w:rPr>
          <w:rFonts w:ascii="Montserrat" w:hAnsi="Montserrat"/>
        </w:rPr>
        <w:t>Amendment to Part Two, Section 14 (</w:t>
      </w:r>
      <w:proofErr w:type="spellStart"/>
      <w:r w:rsidRPr="00B3100D">
        <w:rPr>
          <w:rFonts w:ascii="Montserrat" w:hAnsi="Montserrat"/>
        </w:rPr>
        <w:t>i</w:t>
      </w:r>
      <w:proofErr w:type="spellEnd"/>
      <w:r w:rsidRPr="00B3100D">
        <w:rPr>
          <w:rFonts w:ascii="Montserrat" w:hAnsi="Montserrat"/>
        </w:rPr>
        <w:t xml:space="preserve">) of the </w:t>
      </w:r>
      <w:r w:rsidRPr="00B3100D">
        <w:rPr>
          <w:rFonts w:ascii="Montserrat" w:hAnsi="Montserrat"/>
          <w:i/>
          <w:iCs/>
        </w:rPr>
        <w:t xml:space="preserve">Code of Ethics and Arbitration Manual </w:t>
      </w:r>
      <w:r w:rsidRPr="00B3100D">
        <w:rPr>
          <w:rFonts w:ascii="Montserrat" w:hAnsi="Montserrat"/>
        </w:rPr>
        <w:t>indicating that respondents are required to document compliance when cease or refrain is imposed as a sanction.</w:t>
      </w:r>
    </w:p>
    <w:p w14:paraId="687A1CF1" w14:textId="77777777" w:rsidR="0098387D" w:rsidRPr="00B3100D" w:rsidRDefault="0098387D" w:rsidP="0098387D">
      <w:pPr>
        <w:pStyle w:val="ListParagraph"/>
        <w:numPr>
          <w:ilvl w:val="0"/>
          <w:numId w:val="1"/>
        </w:numPr>
        <w:adjustRightInd w:val="0"/>
        <w:rPr>
          <w:rFonts w:ascii="Montserrat" w:eastAsiaTheme="minorHAnsi" w:hAnsi="Montserrat" w:cs="Montserrat-SemiBold"/>
        </w:rPr>
      </w:pPr>
      <w:r w:rsidRPr="00B3100D">
        <w:rPr>
          <w:rFonts w:ascii="Montserrat" w:eastAsiaTheme="minorHAnsi" w:hAnsi="Montserrat" w:cs="Montserrat-SemiBold"/>
        </w:rPr>
        <w:t xml:space="preserve">Amendments to Part Four, Sections 21 (e) and (f) of the </w:t>
      </w:r>
      <w:r w:rsidRPr="00B3100D">
        <w:rPr>
          <w:rFonts w:ascii="Montserrat" w:eastAsiaTheme="minorHAnsi" w:hAnsi="Montserrat" w:cs="Montserrat-SemiBold"/>
          <w:i/>
          <w:iCs/>
        </w:rPr>
        <w:t xml:space="preserve">Code of Ethics and Arbitration Manual </w:t>
      </w:r>
      <w:r w:rsidRPr="00B3100D">
        <w:rPr>
          <w:rFonts w:ascii="Montserrat" w:eastAsiaTheme="minorHAnsi" w:hAnsi="Montserrat" w:cs="Montserrat-SemiBold"/>
        </w:rPr>
        <w:t xml:space="preserve">clarifying that when a complaint is </w:t>
      </w:r>
      <w:proofErr w:type="gramStart"/>
      <w:r w:rsidRPr="00B3100D">
        <w:rPr>
          <w:rFonts w:ascii="Montserrat" w:eastAsiaTheme="minorHAnsi" w:hAnsi="Montserrat" w:cs="Montserrat-SemiBold"/>
        </w:rPr>
        <w:t>referred back</w:t>
      </w:r>
      <w:proofErr w:type="gramEnd"/>
      <w:r w:rsidRPr="00B3100D">
        <w:rPr>
          <w:rFonts w:ascii="Montserrat" w:eastAsiaTheme="minorHAnsi" w:hAnsi="Montserrat" w:cs="Montserrat-SemiBold"/>
        </w:rPr>
        <w:t xml:space="preserve"> to the Grievance Committee after a complainant withdraws, the Grievance Committee will receive both the complaint and response</w:t>
      </w:r>
      <w:r w:rsidRPr="00B3100D">
        <w:rPr>
          <w:rFonts w:ascii="Montserrat" w:eastAsiaTheme="minorHAnsi" w:hAnsi="Montserrat" w:cs="Montserrat-SemiBold"/>
          <w:i/>
          <w:iCs/>
        </w:rPr>
        <w:t xml:space="preserve"> </w:t>
      </w:r>
    </w:p>
    <w:p w14:paraId="2FB545A2" w14:textId="77777777" w:rsidR="0098387D" w:rsidRPr="00B3100D" w:rsidRDefault="0098387D" w:rsidP="0098387D">
      <w:pPr>
        <w:pStyle w:val="ListParagraph"/>
        <w:numPr>
          <w:ilvl w:val="0"/>
          <w:numId w:val="1"/>
        </w:numPr>
        <w:rPr>
          <w:rFonts w:ascii="Montserrat" w:hAnsi="Montserrat"/>
        </w:rPr>
      </w:pPr>
      <w:r w:rsidRPr="00B3100D">
        <w:rPr>
          <w:rFonts w:ascii="Montserrat" w:hAnsi="Montserrat"/>
        </w:rPr>
        <w:t xml:space="preserve">Amendment of Complaint Form E-1 to include the date of closing or conclusion of the transaction, if applicable. </w:t>
      </w:r>
    </w:p>
    <w:p w14:paraId="583D29E6" w14:textId="77777777" w:rsidR="0098387D" w:rsidRPr="00B3100D" w:rsidRDefault="0098387D" w:rsidP="0098387D">
      <w:pPr>
        <w:pStyle w:val="ListParagraph"/>
        <w:numPr>
          <w:ilvl w:val="0"/>
          <w:numId w:val="1"/>
        </w:numPr>
        <w:contextualSpacing/>
        <w:rPr>
          <w:rFonts w:ascii="Montserrat" w:hAnsi="Montserrat"/>
          <w:iCs/>
        </w:rPr>
      </w:pPr>
      <w:r w:rsidRPr="00B3100D">
        <w:rPr>
          <w:rFonts w:ascii="Montserrat" w:hAnsi="Montserrat"/>
        </w:rPr>
        <w:t>Amendment</w:t>
      </w:r>
      <w:r w:rsidRPr="00B3100D">
        <w:rPr>
          <w:rFonts w:ascii="Montserrat" w:hAnsi="Montserrat"/>
          <w:spacing w:val="-4"/>
        </w:rPr>
        <w:t xml:space="preserve"> </w:t>
      </w:r>
      <w:r w:rsidRPr="00B3100D">
        <w:rPr>
          <w:rFonts w:ascii="Montserrat" w:hAnsi="Montserrat"/>
        </w:rPr>
        <w:t>Appendix</w:t>
      </w:r>
      <w:r w:rsidRPr="00B3100D">
        <w:rPr>
          <w:rFonts w:ascii="Montserrat" w:hAnsi="Montserrat"/>
          <w:spacing w:val="-1"/>
        </w:rPr>
        <w:t xml:space="preserve"> </w:t>
      </w:r>
      <w:r w:rsidRPr="00B3100D">
        <w:rPr>
          <w:rFonts w:ascii="Montserrat" w:hAnsi="Montserrat"/>
        </w:rPr>
        <w:t>VI</w:t>
      </w:r>
      <w:r w:rsidRPr="00B3100D">
        <w:rPr>
          <w:rFonts w:ascii="Montserrat" w:hAnsi="Montserrat"/>
          <w:spacing w:val="-3"/>
        </w:rPr>
        <w:t xml:space="preserve"> </w:t>
      </w:r>
      <w:r w:rsidRPr="00B3100D">
        <w:rPr>
          <w:rFonts w:ascii="Montserrat" w:hAnsi="Montserrat"/>
        </w:rPr>
        <w:t>to</w:t>
      </w:r>
      <w:r w:rsidRPr="00B3100D">
        <w:rPr>
          <w:rFonts w:ascii="Montserrat" w:hAnsi="Montserrat"/>
          <w:spacing w:val="-2"/>
        </w:rPr>
        <w:t xml:space="preserve"> </w:t>
      </w:r>
      <w:r w:rsidRPr="00B3100D">
        <w:rPr>
          <w:rFonts w:ascii="Montserrat" w:hAnsi="Montserrat"/>
        </w:rPr>
        <w:t>Part</w:t>
      </w:r>
      <w:r w:rsidRPr="00B3100D">
        <w:rPr>
          <w:rFonts w:ascii="Montserrat" w:hAnsi="Montserrat"/>
          <w:spacing w:val="-2"/>
        </w:rPr>
        <w:t xml:space="preserve"> </w:t>
      </w:r>
      <w:r w:rsidRPr="00B3100D">
        <w:rPr>
          <w:rFonts w:ascii="Montserrat" w:hAnsi="Montserrat"/>
        </w:rPr>
        <w:t>Ten</w:t>
      </w:r>
      <w:r w:rsidRPr="00B3100D">
        <w:rPr>
          <w:rFonts w:ascii="Montserrat" w:hAnsi="Montserrat"/>
          <w:spacing w:val="-3"/>
        </w:rPr>
        <w:t xml:space="preserve"> </w:t>
      </w:r>
      <w:r w:rsidRPr="00B3100D">
        <w:rPr>
          <w:rFonts w:ascii="Montserrat" w:hAnsi="Montserrat"/>
        </w:rPr>
        <w:t>of</w:t>
      </w:r>
      <w:r w:rsidRPr="00B3100D">
        <w:rPr>
          <w:rFonts w:ascii="Montserrat" w:hAnsi="Montserrat"/>
          <w:spacing w:val="-3"/>
        </w:rPr>
        <w:t xml:space="preserve"> </w:t>
      </w:r>
      <w:r w:rsidRPr="00B3100D">
        <w:rPr>
          <w:rFonts w:ascii="Montserrat" w:hAnsi="Montserrat"/>
        </w:rPr>
        <w:t>the</w:t>
      </w:r>
      <w:r w:rsidRPr="00B3100D">
        <w:rPr>
          <w:rFonts w:ascii="Montserrat" w:hAnsi="Montserrat"/>
          <w:spacing w:val="-4"/>
        </w:rPr>
        <w:t xml:space="preserve"> </w:t>
      </w:r>
      <w:r w:rsidRPr="00B3100D">
        <w:rPr>
          <w:rFonts w:ascii="Montserrat" w:hAnsi="Montserrat"/>
          <w:i/>
        </w:rPr>
        <w:t>Code</w:t>
      </w:r>
      <w:r w:rsidRPr="00B3100D">
        <w:rPr>
          <w:rFonts w:ascii="Montserrat" w:hAnsi="Montserrat"/>
          <w:i/>
          <w:spacing w:val="-2"/>
        </w:rPr>
        <w:t xml:space="preserve"> </w:t>
      </w:r>
      <w:r w:rsidRPr="00B3100D">
        <w:rPr>
          <w:rFonts w:ascii="Montserrat" w:hAnsi="Montserrat"/>
          <w:i/>
        </w:rPr>
        <w:t>of Ethics</w:t>
      </w:r>
      <w:r w:rsidRPr="00B3100D">
        <w:rPr>
          <w:rFonts w:ascii="Montserrat" w:hAnsi="Montserrat"/>
          <w:i/>
          <w:spacing w:val="-4"/>
        </w:rPr>
        <w:t xml:space="preserve"> </w:t>
      </w:r>
      <w:r w:rsidRPr="00B3100D">
        <w:rPr>
          <w:rFonts w:ascii="Montserrat" w:hAnsi="Montserrat"/>
          <w:i/>
        </w:rPr>
        <w:t>and</w:t>
      </w:r>
      <w:r w:rsidRPr="00B3100D">
        <w:rPr>
          <w:rFonts w:ascii="Montserrat" w:hAnsi="Montserrat"/>
          <w:i/>
          <w:spacing w:val="-4"/>
        </w:rPr>
        <w:t xml:space="preserve"> </w:t>
      </w:r>
      <w:r w:rsidRPr="00B3100D">
        <w:rPr>
          <w:rFonts w:ascii="Montserrat" w:hAnsi="Montserrat"/>
          <w:i/>
        </w:rPr>
        <w:t>Arbitration</w:t>
      </w:r>
      <w:r w:rsidRPr="00B3100D">
        <w:rPr>
          <w:rFonts w:ascii="Montserrat" w:hAnsi="Montserrat"/>
          <w:i/>
          <w:spacing w:val="-4"/>
        </w:rPr>
        <w:t xml:space="preserve"> </w:t>
      </w:r>
      <w:r w:rsidRPr="00B3100D">
        <w:rPr>
          <w:rFonts w:ascii="Montserrat" w:hAnsi="Montserrat"/>
          <w:i/>
        </w:rPr>
        <w:t>Manual</w:t>
      </w:r>
      <w:r w:rsidRPr="00B3100D">
        <w:rPr>
          <w:rFonts w:ascii="Montserrat" w:hAnsi="Montserrat"/>
        </w:rPr>
        <w:t xml:space="preserve"> clarifying when mediation must be offered.  </w:t>
      </w:r>
    </w:p>
    <w:p w14:paraId="3D7D326C" w14:textId="77777777" w:rsidR="0098387D" w:rsidRPr="00B3100D" w:rsidRDefault="0098387D" w:rsidP="0098387D">
      <w:pPr>
        <w:pStyle w:val="ListParagraph"/>
        <w:numPr>
          <w:ilvl w:val="0"/>
          <w:numId w:val="1"/>
        </w:numPr>
        <w:contextualSpacing/>
        <w:rPr>
          <w:rFonts w:ascii="Montserrat" w:hAnsi="Montserrat"/>
          <w:iCs/>
        </w:rPr>
      </w:pPr>
      <w:r w:rsidRPr="00B3100D">
        <w:rPr>
          <w:rFonts w:ascii="Montserrat" w:hAnsi="Montserrat"/>
        </w:rPr>
        <w:t xml:space="preserve"> Amendments to Section 23 (d), Appendix V to Part Four, and Part Ten Section 55 (b) of the</w:t>
      </w:r>
      <w:r w:rsidRPr="00B3100D">
        <w:rPr>
          <w:rFonts w:ascii="Montserrat" w:hAnsi="Montserrat"/>
          <w:spacing w:val="-4"/>
        </w:rPr>
        <w:t xml:space="preserve"> </w:t>
      </w:r>
      <w:r w:rsidRPr="00B3100D">
        <w:rPr>
          <w:rFonts w:ascii="Montserrat" w:hAnsi="Montserrat"/>
          <w:i/>
        </w:rPr>
        <w:t>Code</w:t>
      </w:r>
      <w:r w:rsidRPr="00B3100D">
        <w:rPr>
          <w:rFonts w:ascii="Montserrat" w:hAnsi="Montserrat"/>
          <w:i/>
          <w:spacing w:val="-2"/>
        </w:rPr>
        <w:t xml:space="preserve"> </w:t>
      </w:r>
      <w:r w:rsidRPr="00B3100D">
        <w:rPr>
          <w:rFonts w:ascii="Montserrat" w:hAnsi="Montserrat"/>
          <w:i/>
        </w:rPr>
        <w:t>of Ethics</w:t>
      </w:r>
      <w:r w:rsidRPr="00B3100D">
        <w:rPr>
          <w:rFonts w:ascii="Montserrat" w:hAnsi="Montserrat"/>
          <w:i/>
          <w:spacing w:val="-4"/>
        </w:rPr>
        <w:t xml:space="preserve"> </w:t>
      </w:r>
      <w:r w:rsidRPr="00B3100D">
        <w:rPr>
          <w:rFonts w:ascii="Montserrat" w:hAnsi="Montserrat"/>
          <w:i/>
        </w:rPr>
        <w:t>and</w:t>
      </w:r>
      <w:r w:rsidRPr="00B3100D">
        <w:rPr>
          <w:rFonts w:ascii="Montserrat" w:hAnsi="Montserrat"/>
          <w:i/>
          <w:spacing w:val="-4"/>
        </w:rPr>
        <w:t xml:space="preserve"> </w:t>
      </w:r>
      <w:r w:rsidRPr="00B3100D">
        <w:rPr>
          <w:rFonts w:ascii="Montserrat" w:hAnsi="Montserrat"/>
          <w:i/>
        </w:rPr>
        <w:t>Arbitration</w:t>
      </w:r>
      <w:r w:rsidRPr="00B3100D">
        <w:rPr>
          <w:rFonts w:ascii="Montserrat" w:hAnsi="Montserrat"/>
          <w:i/>
          <w:spacing w:val="-4"/>
        </w:rPr>
        <w:t xml:space="preserve"> </w:t>
      </w:r>
      <w:r w:rsidRPr="00B3100D">
        <w:rPr>
          <w:rFonts w:ascii="Montserrat" w:hAnsi="Montserrat"/>
        </w:rPr>
        <w:t>extending the 30-day</w:t>
      </w:r>
      <w:r w:rsidRPr="00B3100D">
        <w:rPr>
          <w:rFonts w:ascii="Montserrat" w:hAnsi="Montserrat"/>
          <w:spacing w:val="-6"/>
        </w:rPr>
        <w:t xml:space="preserve"> </w:t>
      </w:r>
      <w:r w:rsidRPr="00B3100D">
        <w:rPr>
          <w:rFonts w:ascii="Montserrat" w:hAnsi="Montserrat"/>
        </w:rPr>
        <w:t>deadline</w:t>
      </w:r>
      <w:r w:rsidRPr="00B3100D">
        <w:rPr>
          <w:rFonts w:ascii="Montserrat" w:hAnsi="Montserrat"/>
          <w:spacing w:val="-4"/>
        </w:rPr>
        <w:t xml:space="preserve"> </w:t>
      </w:r>
      <w:r w:rsidRPr="00B3100D">
        <w:rPr>
          <w:rFonts w:ascii="Montserrat" w:hAnsi="Montserrat"/>
        </w:rPr>
        <w:t>to</w:t>
      </w:r>
      <w:r w:rsidRPr="00B3100D">
        <w:rPr>
          <w:rFonts w:ascii="Montserrat" w:hAnsi="Montserrat"/>
          <w:spacing w:val="-6"/>
        </w:rPr>
        <w:t xml:space="preserve"> </w:t>
      </w:r>
      <w:r w:rsidRPr="00B3100D">
        <w:rPr>
          <w:rFonts w:ascii="Montserrat" w:hAnsi="Montserrat"/>
        </w:rPr>
        <w:t>hold</w:t>
      </w:r>
      <w:r w:rsidRPr="00B3100D">
        <w:rPr>
          <w:rFonts w:ascii="Montserrat" w:hAnsi="Montserrat"/>
          <w:spacing w:val="-2"/>
        </w:rPr>
        <w:t xml:space="preserve"> </w:t>
      </w:r>
      <w:r w:rsidRPr="00B3100D">
        <w:rPr>
          <w:rFonts w:ascii="Montserrat" w:hAnsi="Montserrat"/>
        </w:rPr>
        <w:t>an</w:t>
      </w:r>
      <w:r w:rsidRPr="00B3100D">
        <w:rPr>
          <w:rFonts w:ascii="Montserrat" w:hAnsi="Montserrat"/>
          <w:spacing w:val="-4"/>
        </w:rPr>
        <w:t xml:space="preserve"> </w:t>
      </w:r>
      <w:r w:rsidRPr="00B3100D">
        <w:rPr>
          <w:rFonts w:ascii="Montserrat" w:hAnsi="Montserrat"/>
        </w:rPr>
        <w:t>appeal or procedural review to 45 days</w:t>
      </w:r>
    </w:p>
    <w:p w14:paraId="07043939" w14:textId="77777777" w:rsidR="0098387D" w:rsidRPr="00B3100D" w:rsidRDefault="0098387D" w:rsidP="0098387D">
      <w:pPr>
        <w:pStyle w:val="ListParagraph"/>
        <w:numPr>
          <w:ilvl w:val="0"/>
          <w:numId w:val="1"/>
        </w:numPr>
        <w:contextualSpacing/>
        <w:rPr>
          <w:rFonts w:ascii="Montserrat" w:hAnsi="Montserrat"/>
          <w:i/>
          <w:iCs/>
        </w:rPr>
      </w:pPr>
      <w:r w:rsidRPr="00B3100D">
        <w:rPr>
          <w:rFonts w:ascii="Montserrat" w:hAnsi="Montserrat"/>
        </w:rPr>
        <w:t xml:space="preserve">Amendments to Section 23 (c) and 55 (a) of the </w:t>
      </w:r>
      <w:r w:rsidRPr="00B3100D">
        <w:rPr>
          <w:rFonts w:ascii="Montserrat" w:hAnsi="Montserrat"/>
          <w:i/>
          <w:iCs/>
        </w:rPr>
        <w:t xml:space="preserve">Code of Ethics and Arbitration Manual </w:t>
      </w:r>
      <w:r w:rsidRPr="00B3100D">
        <w:rPr>
          <w:rFonts w:ascii="Montserrat" w:hAnsi="Montserrat"/>
        </w:rPr>
        <w:t>clarify the role of the Board President and Professional Standards Administrator when reviewing appeals and procedural review requests</w:t>
      </w:r>
    </w:p>
    <w:p w14:paraId="4813E6F8" w14:textId="77777777" w:rsidR="0098387D" w:rsidRPr="00B3100D" w:rsidRDefault="0098387D" w:rsidP="0098387D">
      <w:pPr>
        <w:rPr>
          <w:rFonts w:ascii="Montserrat" w:hAnsi="Montserrat"/>
          <w:i/>
          <w:iCs/>
          <w:sz w:val="22"/>
          <w:szCs w:val="22"/>
        </w:rPr>
      </w:pPr>
    </w:p>
    <w:p w14:paraId="3E9098D4" w14:textId="77777777" w:rsidR="0098387D" w:rsidRPr="00B3100D" w:rsidRDefault="0098387D" w:rsidP="0098387D">
      <w:pPr>
        <w:spacing w:after="160" w:line="259" w:lineRule="auto"/>
        <w:rPr>
          <w:rFonts w:ascii="Montserrat" w:eastAsiaTheme="minorHAnsi" w:hAnsi="Montserrat" w:cs="Times New Roman"/>
          <w:color w:val="000000"/>
          <w:sz w:val="22"/>
          <w:szCs w:val="22"/>
        </w:rPr>
      </w:pPr>
      <w:r w:rsidRPr="00B3100D">
        <w:rPr>
          <w:rFonts w:ascii="Montserrat" w:hAnsi="Montserrat"/>
          <w:sz w:val="22"/>
          <w:szCs w:val="22"/>
        </w:rPr>
        <w:br w:type="page"/>
      </w:r>
    </w:p>
    <w:p w14:paraId="5EB3A277" w14:textId="77777777" w:rsidR="0098387D" w:rsidRPr="00B3100D" w:rsidRDefault="0098387D" w:rsidP="0098387D">
      <w:pPr>
        <w:pStyle w:val="Default"/>
        <w:rPr>
          <w:rFonts w:ascii="Montserrat" w:hAnsi="Montserrat"/>
          <w:b/>
          <w:bCs/>
          <w:color w:val="006BB7"/>
          <w:sz w:val="22"/>
          <w:szCs w:val="22"/>
        </w:rPr>
      </w:pPr>
      <w:r w:rsidRPr="00B3100D">
        <w:rPr>
          <w:rFonts w:ascii="Montserrat" w:hAnsi="Montserrat"/>
          <w:b/>
          <w:bCs/>
          <w:color w:val="006BB7"/>
          <w:sz w:val="22"/>
          <w:szCs w:val="22"/>
        </w:rPr>
        <w:lastRenderedPageBreak/>
        <w:t>Changes to the Code of Ethics and Standards of Practice</w:t>
      </w:r>
    </w:p>
    <w:p w14:paraId="2C6C9FED" w14:textId="77777777" w:rsidR="0098387D" w:rsidRPr="00B3100D" w:rsidRDefault="0098387D" w:rsidP="0098387D">
      <w:pPr>
        <w:pStyle w:val="Default"/>
        <w:rPr>
          <w:rFonts w:ascii="Montserrat" w:hAnsi="Montserrat"/>
          <w:sz w:val="22"/>
          <w:szCs w:val="22"/>
        </w:rPr>
      </w:pPr>
    </w:p>
    <w:p w14:paraId="5E4001C4" w14:textId="77777777" w:rsidR="0098387D" w:rsidRPr="00B3100D" w:rsidRDefault="0098387D" w:rsidP="0098387D">
      <w:pPr>
        <w:shd w:val="clear" w:color="auto" w:fill="FFFFFF"/>
        <w:spacing w:after="360"/>
        <w:rPr>
          <w:rFonts w:ascii="Montserrat" w:hAnsi="Montserrat"/>
          <w:b/>
          <w:bCs/>
          <w:i/>
          <w:iCs/>
          <w:color w:val="333333"/>
          <w:sz w:val="22"/>
          <w:szCs w:val="22"/>
        </w:rPr>
      </w:pPr>
      <w:r w:rsidRPr="00B3100D">
        <w:rPr>
          <w:rFonts w:ascii="Montserrat" w:hAnsi="Montserrat"/>
          <w:b/>
          <w:bCs/>
          <w:i/>
          <w:iCs/>
          <w:color w:val="333333"/>
          <w:sz w:val="22"/>
          <w:szCs w:val="22"/>
        </w:rPr>
        <w:t>Article 4</w:t>
      </w:r>
    </w:p>
    <w:p w14:paraId="58909EA8" w14:textId="77777777" w:rsidR="0098387D" w:rsidRPr="00B3100D" w:rsidRDefault="0098387D" w:rsidP="0098387D">
      <w:pPr>
        <w:shd w:val="clear" w:color="auto" w:fill="FFFFFF"/>
        <w:spacing w:after="360"/>
        <w:ind w:left="144"/>
        <w:rPr>
          <w:rFonts w:ascii="Montserrat" w:eastAsia="Times New Roman" w:hAnsi="Montserrat"/>
          <w:i/>
          <w:iCs/>
          <w:strike/>
          <w:color w:val="333333"/>
          <w:sz w:val="22"/>
          <w:szCs w:val="22"/>
        </w:rPr>
      </w:pPr>
      <w:r w:rsidRPr="00B3100D">
        <w:rPr>
          <w:rFonts w:ascii="Montserrat" w:eastAsia="Times New Roman" w:hAnsi="Montserrat"/>
          <w:i/>
          <w:iCs/>
          <w:strike/>
          <w:color w:val="333333"/>
          <w:sz w:val="22"/>
          <w:szCs w:val="22"/>
        </w:rPr>
        <w:t xml:space="preserve">REALTORS®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w:t>
      </w:r>
      <w:proofErr w:type="gramStart"/>
      <w:r w:rsidRPr="00B3100D">
        <w:rPr>
          <w:rFonts w:ascii="Montserrat" w:eastAsia="Times New Roman" w:hAnsi="Montserrat"/>
          <w:i/>
          <w:iCs/>
          <w:strike/>
          <w:color w:val="333333"/>
          <w:sz w:val="22"/>
          <w:szCs w:val="22"/>
        </w:rPr>
        <w:t>property</w:t>
      </w:r>
      <w:proofErr w:type="gramEnd"/>
      <w:r w:rsidRPr="00B3100D">
        <w:rPr>
          <w:rFonts w:ascii="Montserrat" w:eastAsia="Times New Roman" w:hAnsi="Montserrat"/>
          <w:i/>
          <w:iCs/>
          <w:strike/>
          <w:color w:val="333333"/>
          <w:sz w:val="22"/>
          <w:szCs w:val="22"/>
        </w:rPr>
        <w:t xml:space="preserve"> they own, or in which they have any interest, REALTORS® shall reveal their ownership or interest in writing to the purchaser or the purchaser’s representative. (Amended 1/00) </w:t>
      </w:r>
    </w:p>
    <w:p w14:paraId="3F2386CC" w14:textId="77777777" w:rsidR="0098387D" w:rsidRPr="00B3100D" w:rsidRDefault="0098387D" w:rsidP="0098387D">
      <w:pPr>
        <w:shd w:val="clear" w:color="auto" w:fill="FFFFFF"/>
        <w:spacing w:after="360"/>
        <w:ind w:left="144"/>
        <w:rPr>
          <w:rFonts w:ascii="Montserrat" w:hAnsi="Montserrat"/>
          <w:i/>
          <w:iCs/>
          <w:color w:val="444444"/>
          <w:sz w:val="22"/>
          <w:szCs w:val="22"/>
          <w:u w:val="single"/>
        </w:rPr>
      </w:pPr>
      <w:r w:rsidRPr="00B3100D">
        <w:rPr>
          <w:rFonts w:ascii="Montserrat" w:hAnsi="Montserrat"/>
          <w:i/>
          <w:iCs/>
          <w:color w:val="444444"/>
          <w:sz w:val="22"/>
          <w:szCs w:val="22"/>
          <w:u w:val="single"/>
        </w:rPr>
        <w:t>REALTORS® who have a present ownership interest in property for sale or lease, or contemplated interest to purchase or lease property, must disclose in writing the existence of such interest to all parties to the transaction prior to a party signing any agreement.</w:t>
      </w:r>
    </w:p>
    <w:p w14:paraId="50F70BF0" w14:textId="77777777" w:rsidR="0098387D" w:rsidRPr="00B3100D" w:rsidRDefault="0098387D" w:rsidP="0098387D">
      <w:pPr>
        <w:rPr>
          <w:rFonts w:ascii="Montserrat" w:eastAsia="Times New Roman" w:hAnsi="Montserrat"/>
          <w:b/>
          <w:bCs/>
          <w:i/>
          <w:iCs/>
          <w:color w:val="444444"/>
          <w:sz w:val="22"/>
          <w:szCs w:val="22"/>
        </w:rPr>
      </w:pPr>
      <w:r w:rsidRPr="00B3100D">
        <w:rPr>
          <w:rFonts w:ascii="Montserrat" w:eastAsia="Times New Roman" w:hAnsi="Montserrat"/>
          <w:b/>
          <w:bCs/>
          <w:i/>
          <w:iCs/>
          <w:color w:val="444444"/>
          <w:sz w:val="22"/>
          <w:szCs w:val="22"/>
        </w:rPr>
        <w:t>Standard of Practice 4-1</w:t>
      </w:r>
    </w:p>
    <w:p w14:paraId="3091C922" w14:textId="77777777" w:rsidR="0098387D" w:rsidRPr="00B3100D" w:rsidRDefault="0098387D" w:rsidP="0098387D">
      <w:pPr>
        <w:ind w:left="1080"/>
        <w:rPr>
          <w:rFonts w:ascii="Montserrat" w:eastAsia="Times New Roman" w:hAnsi="Montserrat"/>
          <w:color w:val="444444"/>
          <w:sz w:val="22"/>
          <w:szCs w:val="22"/>
        </w:rPr>
      </w:pPr>
    </w:p>
    <w:p w14:paraId="63DDFA1C" w14:textId="77777777" w:rsidR="0098387D" w:rsidRPr="00B3100D" w:rsidRDefault="0098387D" w:rsidP="0098387D">
      <w:pPr>
        <w:rPr>
          <w:rFonts w:ascii="Montserrat" w:hAnsi="Montserrat"/>
          <w:i/>
          <w:iCs/>
          <w:strike/>
          <w:sz w:val="22"/>
          <w:szCs w:val="22"/>
        </w:rPr>
      </w:pPr>
      <w:r w:rsidRPr="00B3100D">
        <w:rPr>
          <w:rFonts w:ascii="Montserrat" w:hAnsi="Montserrat"/>
          <w:i/>
          <w:iCs/>
          <w:strike/>
          <w:sz w:val="22"/>
          <w:szCs w:val="22"/>
        </w:rPr>
        <w:t>For the protection of all parties, the disclosures required by Article 4 shall be in writing and provided by REALTORS® prior to the signing of any contract. (Adopted 2/86)</w:t>
      </w:r>
    </w:p>
    <w:p w14:paraId="55D0FF6E" w14:textId="77777777" w:rsidR="0098387D" w:rsidRPr="00B3100D" w:rsidRDefault="0098387D" w:rsidP="0098387D">
      <w:pPr>
        <w:rPr>
          <w:rFonts w:ascii="Montserrat" w:eastAsia="Times New Roman" w:hAnsi="Montserrat"/>
          <w:color w:val="444444"/>
          <w:sz w:val="22"/>
          <w:szCs w:val="22"/>
        </w:rPr>
      </w:pPr>
    </w:p>
    <w:p w14:paraId="4DE3F115" w14:textId="77777777" w:rsidR="0098387D" w:rsidRPr="00B3100D" w:rsidRDefault="0098387D" w:rsidP="0098387D">
      <w:pPr>
        <w:rPr>
          <w:rFonts w:ascii="Montserrat" w:eastAsia="Times New Roman" w:hAnsi="Montserrat"/>
          <w:color w:val="444444"/>
          <w:sz w:val="22"/>
          <w:szCs w:val="22"/>
          <w:u w:val="single"/>
        </w:rPr>
      </w:pPr>
      <w:r w:rsidRPr="00B3100D">
        <w:rPr>
          <w:rFonts w:ascii="Montserrat" w:eastAsia="Times New Roman" w:hAnsi="Montserrat"/>
          <w:i/>
          <w:iCs/>
          <w:color w:val="444444"/>
          <w:sz w:val="22"/>
          <w:szCs w:val="22"/>
          <w:u w:val="single"/>
        </w:rPr>
        <w:t>The present ownership interest in property for sale or lease, or contemplated interest to purchase or lease property, includes transactions in which REALTORS®:</w:t>
      </w:r>
    </w:p>
    <w:p w14:paraId="3CA48F77" w14:textId="77777777" w:rsidR="0098387D" w:rsidRPr="00B3100D" w:rsidRDefault="0098387D" w:rsidP="0098387D">
      <w:pPr>
        <w:numPr>
          <w:ilvl w:val="0"/>
          <w:numId w:val="2"/>
        </w:numPr>
        <w:spacing w:before="100" w:beforeAutospacing="1" w:after="100" w:afterAutospacing="1"/>
        <w:ind w:left="792"/>
        <w:rPr>
          <w:rFonts w:ascii="Montserrat" w:eastAsia="Times New Roman" w:hAnsi="Montserrat"/>
          <w:color w:val="444444"/>
          <w:sz w:val="22"/>
          <w:szCs w:val="22"/>
          <w:u w:val="single"/>
        </w:rPr>
      </w:pPr>
      <w:r w:rsidRPr="00B3100D">
        <w:rPr>
          <w:rFonts w:ascii="Montserrat" w:eastAsia="Times New Roman" w:hAnsi="Montserrat"/>
          <w:i/>
          <w:iCs/>
          <w:color w:val="444444"/>
          <w:sz w:val="22"/>
          <w:szCs w:val="22"/>
          <w:u w:val="single"/>
        </w:rPr>
        <w:t>represent themselves</w:t>
      </w:r>
    </w:p>
    <w:p w14:paraId="1020A419" w14:textId="77777777" w:rsidR="0098387D" w:rsidRPr="00B3100D" w:rsidRDefault="0098387D" w:rsidP="0098387D">
      <w:pPr>
        <w:numPr>
          <w:ilvl w:val="0"/>
          <w:numId w:val="2"/>
        </w:numPr>
        <w:spacing w:before="100" w:beforeAutospacing="1" w:after="100" w:afterAutospacing="1"/>
        <w:ind w:left="792"/>
        <w:rPr>
          <w:rFonts w:ascii="Montserrat" w:eastAsia="Times New Roman" w:hAnsi="Montserrat"/>
          <w:color w:val="444444"/>
          <w:sz w:val="22"/>
          <w:szCs w:val="22"/>
          <w:u w:val="single"/>
        </w:rPr>
      </w:pPr>
      <w:r w:rsidRPr="00B3100D">
        <w:rPr>
          <w:rFonts w:ascii="Montserrat" w:eastAsia="Times New Roman" w:hAnsi="Montserrat"/>
          <w:i/>
          <w:iCs/>
          <w:color w:val="444444"/>
          <w:sz w:val="22"/>
          <w:szCs w:val="22"/>
          <w:u w:val="single"/>
        </w:rPr>
        <w:t>represent a member of their immediate family</w:t>
      </w:r>
    </w:p>
    <w:p w14:paraId="4F43FAB8" w14:textId="77777777" w:rsidR="0098387D" w:rsidRPr="00B3100D" w:rsidRDefault="0098387D" w:rsidP="0098387D">
      <w:pPr>
        <w:numPr>
          <w:ilvl w:val="0"/>
          <w:numId w:val="2"/>
        </w:numPr>
        <w:spacing w:before="100" w:beforeAutospacing="1" w:after="100" w:afterAutospacing="1"/>
        <w:ind w:left="792"/>
        <w:rPr>
          <w:rFonts w:ascii="Montserrat" w:eastAsia="Times New Roman" w:hAnsi="Montserrat"/>
          <w:color w:val="444444"/>
          <w:sz w:val="22"/>
          <w:szCs w:val="22"/>
          <w:u w:val="single"/>
        </w:rPr>
      </w:pPr>
      <w:r w:rsidRPr="00B3100D">
        <w:rPr>
          <w:rFonts w:ascii="Montserrat" w:eastAsia="Times New Roman" w:hAnsi="Montserrat"/>
          <w:i/>
          <w:iCs/>
          <w:color w:val="444444"/>
          <w:sz w:val="22"/>
          <w:szCs w:val="22"/>
          <w:u w:val="single"/>
        </w:rPr>
        <w:t>represent their firm or any broker or agent thereof</w:t>
      </w:r>
    </w:p>
    <w:p w14:paraId="7DF6420D" w14:textId="77777777" w:rsidR="0098387D" w:rsidRPr="00B3100D" w:rsidRDefault="0098387D" w:rsidP="0098387D">
      <w:pPr>
        <w:numPr>
          <w:ilvl w:val="0"/>
          <w:numId w:val="2"/>
        </w:numPr>
        <w:spacing w:before="100" w:beforeAutospacing="1" w:after="100" w:afterAutospacing="1"/>
        <w:ind w:left="792"/>
        <w:rPr>
          <w:rFonts w:ascii="Montserrat" w:eastAsia="Times New Roman" w:hAnsi="Montserrat"/>
          <w:color w:val="444444"/>
          <w:sz w:val="22"/>
          <w:szCs w:val="22"/>
          <w:u w:val="single"/>
        </w:rPr>
      </w:pPr>
      <w:r w:rsidRPr="00B3100D">
        <w:rPr>
          <w:rFonts w:ascii="Montserrat" w:eastAsia="Times New Roman" w:hAnsi="Montserrat"/>
          <w:i/>
          <w:iCs/>
          <w:color w:val="444444"/>
          <w:sz w:val="22"/>
          <w:szCs w:val="22"/>
          <w:u w:val="single"/>
        </w:rPr>
        <w:t>represent an entity in which the REALTOR</w:t>
      </w:r>
      <w:r w:rsidRPr="00B3100D">
        <w:rPr>
          <w:rFonts w:ascii="Montserrat" w:hAnsi="Montserrat"/>
          <w:i/>
          <w:iCs/>
          <w:color w:val="444444"/>
          <w:sz w:val="22"/>
          <w:szCs w:val="22"/>
          <w:u w:val="single"/>
        </w:rPr>
        <w:t xml:space="preserve">® </w:t>
      </w:r>
      <w:r w:rsidRPr="00B3100D">
        <w:rPr>
          <w:rFonts w:ascii="Montserrat" w:eastAsia="Times New Roman" w:hAnsi="Montserrat"/>
          <w:i/>
          <w:iCs/>
          <w:color w:val="444444"/>
          <w:sz w:val="22"/>
          <w:szCs w:val="22"/>
          <w:u w:val="single"/>
        </w:rPr>
        <w:t>or member of their immediate family has a legal interest.</w:t>
      </w:r>
    </w:p>
    <w:p w14:paraId="6B50EB6D" w14:textId="0F5A2158" w:rsidR="0098387D" w:rsidRPr="00B3100D" w:rsidRDefault="0098387D" w:rsidP="0098387D">
      <w:pPr>
        <w:ind w:left="-144"/>
        <w:rPr>
          <w:rFonts w:ascii="Montserrat" w:hAnsi="Montserrat"/>
          <w:i/>
          <w:iCs/>
          <w:color w:val="444444"/>
          <w:sz w:val="22"/>
          <w:szCs w:val="22"/>
          <w:u w:val="single"/>
        </w:rPr>
      </w:pPr>
      <w:r w:rsidRPr="00B3100D">
        <w:rPr>
          <w:rStyle w:val="Strong"/>
          <w:rFonts w:ascii="Montserrat" w:hAnsi="Montserrat"/>
          <w:i/>
          <w:iCs/>
          <w:color w:val="444444"/>
          <w:sz w:val="22"/>
          <w:szCs w:val="22"/>
          <w:u w:val="single"/>
        </w:rPr>
        <w:t>Standard of Practice 4-2</w:t>
      </w:r>
      <w:r w:rsidRPr="00B3100D">
        <w:rPr>
          <w:rFonts w:ascii="Montserrat" w:hAnsi="Montserrat"/>
          <w:color w:val="444444"/>
          <w:sz w:val="22"/>
          <w:szCs w:val="22"/>
          <w:u w:val="single"/>
        </w:rPr>
        <w:br/>
      </w:r>
    </w:p>
    <w:p w14:paraId="1A64946F" w14:textId="77777777" w:rsidR="0098387D" w:rsidRPr="00B3100D" w:rsidRDefault="0098387D" w:rsidP="0098387D">
      <w:pPr>
        <w:ind w:left="-144"/>
        <w:rPr>
          <w:rFonts w:ascii="Montserrat" w:hAnsi="Montserrat"/>
          <w:b/>
          <w:sz w:val="22"/>
          <w:szCs w:val="22"/>
          <w:u w:val="single"/>
        </w:rPr>
      </w:pPr>
      <w:r w:rsidRPr="00B3100D">
        <w:rPr>
          <w:rFonts w:ascii="Montserrat" w:hAnsi="Montserrat"/>
          <w:i/>
          <w:iCs/>
          <w:color w:val="444444"/>
          <w:sz w:val="22"/>
          <w:szCs w:val="22"/>
          <w:u w:val="single"/>
        </w:rPr>
        <w:t xml:space="preserve">REALTORS® are not required to disclose the identity of the client or customer, nor the specific nature of the interest referred to in Article </w:t>
      </w:r>
      <w:proofErr w:type="gramStart"/>
      <w:r w:rsidRPr="00B3100D">
        <w:rPr>
          <w:rFonts w:ascii="Montserrat" w:hAnsi="Montserrat"/>
          <w:i/>
          <w:iCs/>
          <w:color w:val="444444"/>
          <w:sz w:val="22"/>
          <w:szCs w:val="22"/>
          <w:u w:val="single"/>
        </w:rPr>
        <w:t>4, but</w:t>
      </w:r>
      <w:proofErr w:type="gramEnd"/>
      <w:r w:rsidRPr="00B3100D">
        <w:rPr>
          <w:rFonts w:ascii="Montserrat" w:hAnsi="Montserrat"/>
          <w:i/>
          <w:iCs/>
          <w:color w:val="444444"/>
          <w:sz w:val="22"/>
          <w:szCs w:val="22"/>
          <w:u w:val="single"/>
        </w:rPr>
        <w:t xml:space="preserve"> must disclose that an interest exists.</w:t>
      </w:r>
    </w:p>
    <w:p w14:paraId="1F9F2617" w14:textId="77777777" w:rsidR="0098387D" w:rsidRPr="00B3100D" w:rsidRDefault="0098387D" w:rsidP="0098387D">
      <w:pPr>
        <w:pStyle w:val="Default"/>
        <w:jc w:val="center"/>
        <w:rPr>
          <w:rFonts w:ascii="Montserrat" w:hAnsi="Montserrat"/>
          <w:b/>
          <w:sz w:val="22"/>
          <w:szCs w:val="22"/>
        </w:rPr>
      </w:pPr>
    </w:p>
    <w:p w14:paraId="378509F0" w14:textId="77777777" w:rsidR="0098387D" w:rsidRPr="00B3100D" w:rsidRDefault="0098387D" w:rsidP="0098387D">
      <w:pPr>
        <w:ind w:left="-144"/>
        <w:rPr>
          <w:rFonts w:ascii="Montserrat" w:hAnsi="Montserrat"/>
          <w:sz w:val="22"/>
          <w:szCs w:val="22"/>
        </w:rPr>
      </w:pPr>
      <w:r w:rsidRPr="00B3100D">
        <w:rPr>
          <w:rFonts w:ascii="Montserrat" w:hAnsi="Montserrat"/>
          <w:sz w:val="22"/>
          <w:szCs w:val="22"/>
        </w:rPr>
        <w:t xml:space="preserve">Note: The recommendations to amend Article 4 were approved at the May 9, </w:t>
      </w:r>
      <w:proofErr w:type="gramStart"/>
      <w:r w:rsidRPr="00B3100D">
        <w:rPr>
          <w:rFonts w:ascii="Montserrat" w:hAnsi="Montserrat"/>
          <w:sz w:val="22"/>
          <w:szCs w:val="22"/>
        </w:rPr>
        <w:t>2024</w:t>
      </w:r>
      <w:proofErr w:type="gramEnd"/>
      <w:r w:rsidRPr="00B3100D">
        <w:rPr>
          <w:rFonts w:ascii="Montserrat" w:hAnsi="Montserrat"/>
          <w:sz w:val="22"/>
          <w:szCs w:val="22"/>
        </w:rPr>
        <w:t xml:space="preserve"> meeting of the Board of Directors and the November 11, 2024 Delegate Body meeting held at the NAR NXT. </w:t>
      </w:r>
    </w:p>
    <w:p w14:paraId="05DAFDE7" w14:textId="77777777" w:rsidR="0098387D" w:rsidRPr="00B3100D" w:rsidRDefault="0098387D" w:rsidP="0098387D">
      <w:pPr>
        <w:spacing w:after="160" w:line="259" w:lineRule="auto"/>
        <w:rPr>
          <w:rFonts w:ascii="Montserrat" w:hAnsi="Montserrat"/>
          <w:b/>
          <w:sz w:val="22"/>
          <w:szCs w:val="22"/>
        </w:rPr>
      </w:pPr>
      <w:r w:rsidRPr="00B3100D">
        <w:rPr>
          <w:rFonts w:ascii="Montserrat" w:hAnsi="Montserrat"/>
          <w:b/>
          <w:sz w:val="22"/>
          <w:szCs w:val="22"/>
        </w:rPr>
        <w:br w:type="page"/>
      </w:r>
    </w:p>
    <w:p w14:paraId="0BC3D294" w14:textId="77777777" w:rsidR="0098387D" w:rsidRPr="00B3100D" w:rsidRDefault="0098387D" w:rsidP="0098387D">
      <w:pPr>
        <w:tabs>
          <w:tab w:val="left" w:pos="1660"/>
        </w:tabs>
        <w:spacing w:before="99"/>
        <w:rPr>
          <w:rFonts w:ascii="Montserrat" w:hAnsi="Montserrat"/>
          <w:b/>
          <w:i/>
          <w:iCs/>
          <w:sz w:val="22"/>
          <w:szCs w:val="22"/>
        </w:rPr>
      </w:pPr>
      <w:r w:rsidRPr="00B3100D">
        <w:rPr>
          <w:rFonts w:ascii="Montserrat" w:hAnsi="Montserrat"/>
          <w:b/>
          <w:i/>
          <w:iCs/>
          <w:sz w:val="22"/>
          <w:szCs w:val="22"/>
        </w:rPr>
        <w:lastRenderedPageBreak/>
        <w:t>Standard of Practice 11-2</w:t>
      </w:r>
    </w:p>
    <w:p w14:paraId="72724071" w14:textId="77777777" w:rsidR="0098387D" w:rsidRPr="00B3100D" w:rsidRDefault="0098387D" w:rsidP="0098387D">
      <w:pPr>
        <w:tabs>
          <w:tab w:val="left" w:pos="1660"/>
        </w:tabs>
        <w:spacing w:before="99"/>
        <w:rPr>
          <w:rFonts w:ascii="Montserrat" w:hAnsi="Montserrat"/>
          <w:bCs/>
          <w:sz w:val="22"/>
          <w:szCs w:val="22"/>
          <w:u w:val="single"/>
        </w:rPr>
      </w:pPr>
      <w:r w:rsidRPr="00B3100D">
        <w:rPr>
          <w:rFonts w:ascii="Montserrat" w:hAnsi="Montserrat"/>
          <w:bCs/>
          <w:i/>
          <w:iCs/>
          <w:sz w:val="22"/>
          <w:szCs w:val="22"/>
        </w:rPr>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 </w:t>
      </w:r>
      <w:r w:rsidRPr="00B3100D">
        <w:rPr>
          <w:rFonts w:ascii="Montserrat" w:hAnsi="Montserrat"/>
          <w:bCs/>
          <w:i/>
          <w:iCs/>
          <w:sz w:val="22"/>
          <w:szCs w:val="22"/>
          <w:u w:val="single"/>
        </w:rPr>
        <w:t>or the applicable agency duties required by law.</w:t>
      </w:r>
    </w:p>
    <w:p w14:paraId="241F3699" w14:textId="77777777" w:rsidR="0098387D" w:rsidRPr="00B3100D" w:rsidRDefault="0098387D" w:rsidP="0098387D">
      <w:pPr>
        <w:tabs>
          <w:tab w:val="left" w:pos="1660"/>
        </w:tabs>
        <w:spacing w:before="99"/>
        <w:rPr>
          <w:rFonts w:ascii="Montserrat" w:hAnsi="Montserrat"/>
          <w:b/>
          <w:sz w:val="22"/>
          <w:szCs w:val="22"/>
          <w:u w:val="single"/>
        </w:rPr>
      </w:pPr>
    </w:p>
    <w:p w14:paraId="5C7E55AF" w14:textId="77777777" w:rsidR="0098387D" w:rsidRPr="00B3100D" w:rsidRDefault="0098387D" w:rsidP="0098387D">
      <w:pPr>
        <w:rPr>
          <w:rFonts w:ascii="Montserrat" w:hAnsi="Montserrat"/>
          <w:b/>
          <w:bCs/>
          <w:color w:val="006BB7"/>
          <w:sz w:val="22"/>
          <w:szCs w:val="22"/>
        </w:rPr>
      </w:pPr>
      <w:r w:rsidRPr="00B3100D">
        <w:rPr>
          <w:rFonts w:ascii="Montserrat" w:hAnsi="Montserrat"/>
          <w:b/>
          <w:bCs/>
          <w:color w:val="006BB7"/>
          <w:sz w:val="22"/>
          <w:szCs w:val="22"/>
        </w:rPr>
        <w:t xml:space="preserve">Amendment to </w:t>
      </w:r>
      <w:r w:rsidRPr="00B3100D">
        <w:rPr>
          <w:rFonts w:ascii="Montserrat" w:eastAsiaTheme="minorHAnsi" w:hAnsi="Montserrat" w:cs="Montserrat-SemiBold"/>
          <w:b/>
          <w:bCs/>
          <w:color w:val="006BB7"/>
          <w:sz w:val="22"/>
          <w:szCs w:val="22"/>
        </w:rPr>
        <w:t>Pathways to Professionalism, #6 under “Respect for Property”</w:t>
      </w:r>
    </w:p>
    <w:p w14:paraId="75AA0D10" w14:textId="77777777" w:rsidR="0098387D" w:rsidRPr="00B3100D" w:rsidRDefault="0098387D" w:rsidP="0098387D">
      <w:pPr>
        <w:jc w:val="center"/>
        <w:rPr>
          <w:rFonts w:ascii="Montserrat" w:hAnsi="Montserrat"/>
          <w:b/>
          <w:color w:val="000000" w:themeColor="text1"/>
          <w:sz w:val="22"/>
          <w:szCs w:val="22"/>
        </w:rPr>
      </w:pPr>
    </w:p>
    <w:p w14:paraId="17C40DA2" w14:textId="77777777" w:rsidR="0098387D" w:rsidRPr="00B3100D" w:rsidRDefault="0098387D" w:rsidP="0098387D">
      <w:pPr>
        <w:rPr>
          <w:rFonts w:ascii="Montserrat" w:hAnsi="Montserrat"/>
          <w:bCs/>
          <w:sz w:val="22"/>
          <w:szCs w:val="22"/>
        </w:rPr>
      </w:pPr>
      <w:r w:rsidRPr="00B3100D">
        <w:rPr>
          <w:rFonts w:ascii="Montserrat" w:hAnsi="Montserrat"/>
          <w:sz w:val="22"/>
          <w:szCs w:val="22"/>
        </w:rPr>
        <w:t xml:space="preserve">Amended number 6 under “Respect for Property” in Pathways to Professionalism as follows, </w:t>
      </w:r>
    </w:p>
    <w:p w14:paraId="574BCC34" w14:textId="77777777" w:rsidR="0098387D" w:rsidRPr="00B3100D" w:rsidRDefault="0098387D" w:rsidP="0098387D">
      <w:pPr>
        <w:ind w:left="720"/>
        <w:rPr>
          <w:rFonts w:ascii="Montserrat" w:hAnsi="Montserrat"/>
          <w:i/>
          <w:iCs/>
          <w:sz w:val="22"/>
          <w:szCs w:val="22"/>
          <w:lang w:eastAsia="ja-JP"/>
        </w:rPr>
      </w:pPr>
    </w:p>
    <w:p w14:paraId="11E5C441" w14:textId="77777777" w:rsidR="0098387D" w:rsidRPr="00B3100D" w:rsidRDefault="0098387D" w:rsidP="0098387D">
      <w:pPr>
        <w:rPr>
          <w:rFonts w:ascii="Montserrat" w:hAnsi="Montserrat"/>
          <w:bCs/>
          <w:sz w:val="22"/>
          <w:szCs w:val="22"/>
        </w:rPr>
      </w:pPr>
      <w:r w:rsidRPr="00B3100D">
        <w:rPr>
          <w:rFonts w:ascii="Montserrat" w:hAnsi="Montserrat"/>
          <w:i/>
          <w:iCs/>
          <w:sz w:val="22"/>
          <w:szCs w:val="22"/>
          <w:lang w:eastAsia="ja-JP"/>
        </w:rPr>
        <w:t xml:space="preserve">Obtain permission </w:t>
      </w:r>
      <w:r w:rsidRPr="00B3100D">
        <w:rPr>
          <w:rFonts w:ascii="Montserrat" w:hAnsi="Montserrat"/>
          <w:i/>
          <w:iCs/>
          <w:sz w:val="22"/>
          <w:szCs w:val="22"/>
          <w:u w:val="single"/>
          <w:lang w:eastAsia="ja-JP"/>
        </w:rPr>
        <w:t>from appropriate parties (e.g., listing broker)</w:t>
      </w:r>
      <w:r w:rsidRPr="00B3100D">
        <w:rPr>
          <w:rFonts w:ascii="Montserrat" w:hAnsi="Montserrat"/>
          <w:i/>
          <w:iCs/>
          <w:sz w:val="22"/>
          <w:szCs w:val="22"/>
          <w:lang w:eastAsia="ja-JP"/>
        </w:rPr>
        <w:t xml:space="preserve"> before photographing, </w:t>
      </w:r>
      <w:proofErr w:type="spellStart"/>
      <w:r w:rsidRPr="00B3100D">
        <w:rPr>
          <w:rFonts w:ascii="Montserrat" w:hAnsi="Montserrat"/>
          <w:i/>
          <w:iCs/>
          <w:sz w:val="22"/>
          <w:szCs w:val="22"/>
          <w:lang w:eastAsia="ja-JP"/>
        </w:rPr>
        <w:t>videographing</w:t>
      </w:r>
      <w:proofErr w:type="spellEnd"/>
      <w:r w:rsidRPr="00B3100D">
        <w:rPr>
          <w:rFonts w:ascii="Montserrat" w:hAnsi="Montserrat"/>
          <w:i/>
          <w:iCs/>
          <w:sz w:val="22"/>
          <w:szCs w:val="22"/>
          <w:lang w:eastAsia="ja-JP"/>
        </w:rPr>
        <w:t>, or streaming the interiors or exteriors of properties, or allowing others to do so.</w:t>
      </w:r>
    </w:p>
    <w:p w14:paraId="36A6B187" w14:textId="77777777" w:rsidR="0098387D" w:rsidRPr="00B3100D" w:rsidRDefault="0098387D" w:rsidP="0098387D">
      <w:pPr>
        <w:rPr>
          <w:rFonts w:ascii="Montserrat" w:hAnsi="Montserrat"/>
          <w:b/>
          <w:bCs/>
          <w:sz w:val="22"/>
          <w:szCs w:val="22"/>
        </w:rPr>
      </w:pPr>
    </w:p>
    <w:p w14:paraId="33F55F8F" w14:textId="77777777" w:rsidR="0098387D" w:rsidRPr="00B3100D" w:rsidRDefault="0098387D" w:rsidP="0098387D">
      <w:pPr>
        <w:rPr>
          <w:rFonts w:ascii="Montserrat" w:hAnsi="Montserrat"/>
          <w:b/>
          <w:bCs/>
          <w:sz w:val="22"/>
          <w:szCs w:val="22"/>
        </w:rPr>
      </w:pPr>
    </w:p>
    <w:p w14:paraId="675FD0C8" w14:textId="77777777" w:rsidR="0098387D" w:rsidRPr="00B3100D" w:rsidRDefault="0098387D" w:rsidP="0098387D">
      <w:pPr>
        <w:rPr>
          <w:rFonts w:ascii="Montserrat" w:hAnsi="Montserrat"/>
          <w:b/>
          <w:bCs/>
          <w:color w:val="006BB7"/>
          <w:sz w:val="22"/>
          <w:szCs w:val="22"/>
        </w:rPr>
      </w:pPr>
      <w:r w:rsidRPr="00B3100D">
        <w:rPr>
          <w:rFonts w:ascii="Montserrat" w:eastAsiaTheme="minorHAnsi" w:hAnsi="Montserrat" w:cs="Montserrat-SemiBold"/>
          <w:b/>
          <w:bCs/>
          <w:color w:val="006BB7"/>
          <w:sz w:val="22"/>
          <w:szCs w:val="22"/>
        </w:rPr>
        <w:t xml:space="preserve">Amendment to </w:t>
      </w:r>
      <w:r w:rsidRPr="00B3100D">
        <w:rPr>
          <w:rFonts w:ascii="Montserrat" w:hAnsi="Montserrat"/>
          <w:b/>
          <w:bCs/>
          <w:color w:val="006BB7"/>
          <w:sz w:val="22"/>
          <w:szCs w:val="22"/>
        </w:rPr>
        <w:t xml:space="preserve">Part One, Section 6 and Part Seven, Section 31 of the </w:t>
      </w:r>
      <w:r w:rsidRPr="00B3100D">
        <w:rPr>
          <w:rFonts w:ascii="Montserrat" w:hAnsi="Montserrat"/>
          <w:b/>
          <w:bCs/>
          <w:i/>
          <w:iCs/>
          <w:color w:val="006BB7"/>
          <w:sz w:val="22"/>
          <w:szCs w:val="22"/>
        </w:rPr>
        <w:t>Code of Ethics and Arbitration Manual</w:t>
      </w:r>
    </w:p>
    <w:p w14:paraId="61D96EB5" w14:textId="77777777" w:rsidR="0098387D" w:rsidRPr="00B3100D" w:rsidRDefault="0098387D" w:rsidP="0098387D">
      <w:pPr>
        <w:pStyle w:val="ListParagraph"/>
        <w:rPr>
          <w:rFonts w:ascii="Montserrat" w:hAnsi="Montserrat"/>
          <w:i/>
          <w:iCs/>
        </w:rPr>
      </w:pPr>
    </w:p>
    <w:p w14:paraId="6D78FEBA" w14:textId="77777777" w:rsidR="0098387D" w:rsidRPr="00B3100D" w:rsidRDefault="0098387D" w:rsidP="0098387D">
      <w:pPr>
        <w:pStyle w:val="ListParagraph"/>
        <w:ind w:left="72"/>
        <w:rPr>
          <w:rFonts w:ascii="Montserrat" w:hAnsi="Montserrat" w:cs="Arial"/>
          <w:i/>
          <w:iCs/>
        </w:rPr>
      </w:pPr>
      <w:r w:rsidRPr="00B3100D">
        <w:rPr>
          <w:rFonts w:ascii="Montserrat" w:hAnsi="Montserrat"/>
          <w:i/>
          <w:iCs/>
        </w:rPr>
        <w:t xml:space="preserve">      Appeals or procedural review proceedings shall not be recorded </w:t>
      </w:r>
      <w:r w:rsidRPr="00B3100D">
        <w:rPr>
          <w:rFonts w:ascii="Montserrat" w:hAnsi="Montserrat"/>
          <w:i/>
          <w:iCs/>
          <w:u w:val="single"/>
        </w:rPr>
        <w:t xml:space="preserve">in any manner, including, but not limited to, use of a stenographer, court reporter, etc., </w:t>
      </w:r>
      <w:r w:rsidRPr="00B3100D">
        <w:rPr>
          <w:rFonts w:ascii="Montserrat" w:hAnsi="Montserrat"/>
          <w:i/>
          <w:iCs/>
        </w:rPr>
        <w:t>by the Board or the parties.</w:t>
      </w:r>
    </w:p>
    <w:p w14:paraId="55D111C4" w14:textId="77777777" w:rsidR="0098387D" w:rsidRPr="00B3100D" w:rsidRDefault="0098387D" w:rsidP="0098387D">
      <w:pPr>
        <w:rPr>
          <w:rFonts w:ascii="Montserrat" w:hAnsi="Montserrat"/>
          <w:b/>
          <w:bCs/>
          <w:sz w:val="22"/>
          <w:szCs w:val="22"/>
        </w:rPr>
      </w:pPr>
    </w:p>
    <w:p w14:paraId="50A37121" w14:textId="77777777" w:rsidR="0098387D" w:rsidRPr="00B3100D" w:rsidRDefault="0098387D" w:rsidP="0098387D">
      <w:pPr>
        <w:rPr>
          <w:rFonts w:ascii="Montserrat" w:hAnsi="Montserrat"/>
          <w:b/>
          <w:bCs/>
          <w:sz w:val="22"/>
          <w:szCs w:val="22"/>
        </w:rPr>
      </w:pPr>
    </w:p>
    <w:p w14:paraId="2937F288" w14:textId="77777777" w:rsidR="0098387D" w:rsidRPr="00B3100D" w:rsidRDefault="0098387D" w:rsidP="0098387D">
      <w:pPr>
        <w:rPr>
          <w:rFonts w:ascii="Montserrat" w:hAnsi="Montserrat"/>
          <w:b/>
          <w:bCs/>
          <w:i/>
          <w:iCs/>
          <w:color w:val="006BB7"/>
          <w:sz w:val="22"/>
          <w:szCs w:val="22"/>
        </w:rPr>
      </w:pPr>
      <w:r w:rsidRPr="00B3100D">
        <w:rPr>
          <w:rFonts w:ascii="Montserrat" w:hAnsi="Montserrat"/>
          <w:b/>
          <w:bCs/>
          <w:color w:val="006BB7"/>
          <w:sz w:val="22"/>
          <w:szCs w:val="22"/>
        </w:rPr>
        <w:t>Amendment to Part Two, Section 14 (</w:t>
      </w:r>
      <w:proofErr w:type="spellStart"/>
      <w:r w:rsidRPr="00B3100D">
        <w:rPr>
          <w:rFonts w:ascii="Montserrat" w:hAnsi="Montserrat"/>
          <w:b/>
          <w:bCs/>
          <w:color w:val="006BB7"/>
          <w:sz w:val="22"/>
          <w:szCs w:val="22"/>
        </w:rPr>
        <w:t>i</w:t>
      </w:r>
      <w:proofErr w:type="spellEnd"/>
      <w:r w:rsidRPr="00B3100D">
        <w:rPr>
          <w:rFonts w:ascii="Montserrat" w:hAnsi="Montserrat"/>
          <w:b/>
          <w:bCs/>
          <w:color w:val="006BB7"/>
          <w:sz w:val="22"/>
          <w:szCs w:val="22"/>
        </w:rPr>
        <w:t xml:space="preserve">) of the </w:t>
      </w:r>
      <w:r w:rsidRPr="00B3100D">
        <w:rPr>
          <w:rFonts w:ascii="Montserrat" w:hAnsi="Montserrat"/>
          <w:b/>
          <w:bCs/>
          <w:i/>
          <w:iCs/>
          <w:color w:val="006BB7"/>
          <w:sz w:val="22"/>
          <w:szCs w:val="22"/>
        </w:rPr>
        <w:t>Code of Ethics and Arbitration</w:t>
      </w:r>
    </w:p>
    <w:p w14:paraId="62600254" w14:textId="77777777" w:rsidR="0098387D" w:rsidRPr="00B3100D" w:rsidRDefault="0098387D" w:rsidP="0098387D">
      <w:pPr>
        <w:rPr>
          <w:rFonts w:ascii="Montserrat" w:hAnsi="Montserrat"/>
          <w:b/>
          <w:bCs/>
          <w:color w:val="006BB7"/>
          <w:sz w:val="22"/>
          <w:szCs w:val="22"/>
        </w:rPr>
      </w:pPr>
      <w:r w:rsidRPr="00B3100D">
        <w:rPr>
          <w:rFonts w:ascii="Montserrat" w:hAnsi="Montserrat"/>
          <w:b/>
          <w:bCs/>
          <w:i/>
          <w:iCs/>
          <w:color w:val="006BB7"/>
          <w:sz w:val="22"/>
          <w:szCs w:val="22"/>
        </w:rPr>
        <w:t>Manual</w:t>
      </w:r>
    </w:p>
    <w:p w14:paraId="18462FD4" w14:textId="77777777" w:rsidR="0098387D" w:rsidRPr="00B3100D" w:rsidRDefault="0098387D" w:rsidP="0098387D">
      <w:pPr>
        <w:rPr>
          <w:rFonts w:ascii="Montserrat" w:hAnsi="Montserrat"/>
          <w:sz w:val="22"/>
          <w:szCs w:val="22"/>
        </w:rPr>
      </w:pPr>
    </w:p>
    <w:p w14:paraId="57A58D4A" w14:textId="77777777" w:rsidR="0098387D" w:rsidRPr="00B3100D" w:rsidRDefault="0098387D" w:rsidP="0098387D">
      <w:pPr>
        <w:rPr>
          <w:rFonts w:ascii="Montserrat" w:hAnsi="Montserrat"/>
          <w:sz w:val="22"/>
          <w:szCs w:val="22"/>
        </w:rPr>
      </w:pPr>
      <w:r w:rsidRPr="00B3100D">
        <w:rPr>
          <w:rFonts w:ascii="Montserrat" w:hAnsi="Montserrat"/>
          <w:i/>
          <w:iCs/>
          <w:sz w:val="22"/>
          <w:szCs w:val="22"/>
        </w:rPr>
        <w:t>(</w:t>
      </w:r>
      <w:proofErr w:type="spellStart"/>
      <w:r w:rsidRPr="00B3100D">
        <w:rPr>
          <w:rFonts w:ascii="Montserrat" w:hAnsi="Montserrat"/>
          <w:i/>
          <w:iCs/>
          <w:sz w:val="22"/>
          <w:szCs w:val="22"/>
        </w:rPr>
        <w:t>i</w:t>
      </w:r>
      <w:proofErr w:type="spellEnd"/>
      <w:r w:rsidRPr="00B3100D">
        <w:rPr>
          <w:rFonts w:ascii="Montserrat" w:hAnsi="Montserrat"/>
          <w:i/>
          <w:iCs/>
          <w:sz w:val="22"/>
          <w:szCs w:val="22"/>
        </w:rPr>
        <w:t xml:space="preserve">) Members may also be required to cease or refrain from continued conduct deemed to be in violation of the Code, or to take affirmative steps to ensure compliance with the Code, within </w:t>
      </w:r>
      <w:proofErr w:type="gramStart"/>
      <w:r w:rsidRPr="00B3100D">
        <w:rPr>
          <w:rFonts w:ascii="Montserrat" w:hAnsi="Montserrat"/>
          <w:i/>
          <w:iCs/>
          <w:sz w:val="22"/>
          <w:szCs w:val="22"/>
        </w:rPr>
        <w:t>a time period</w:t>
      </w:r>
      <w:proofErr w:type="gramEnd"/>
      <w:r w:rsidRPr="00B3100D">
        <w:rPr>
          <w:rFonts w:ascii="Montserrat" w:hAnsi="Montserrat"/>
          <w:i/>
          <w:iCs/>
          <w:sz w:val="22"/>
          <w:szCs w:val="22"/>
        </w:rPr>
        <w:t xml:space="preserve"> to be determined by the hearing panel. Where discipline is imposed pursuant to this subsection, the decision should also include additional discipline (e.g., suspension or termination of membership) that will be imposed for failure to </w:t>
      </w:r>
      <w:r w:rsidRPr="00B3100D">
        <w:rPr>
          <w:rFonts w:ascii="Montserrat" w:hAnsi="Montserrat"/>
          <w:i/>
          <w:iCs/>
          <w:strike/>
          <w:sz w:val="22"/>
          <w:szCs w:val="22"/>
        </w:rPr>
        <w:t xml:space="preserve">comply </w:t>
      </w:r>
      <w:r w:rsidRPr="00B3100D">
        <w:rPr>
          <w:rFonts w:ascii="Montserrat" w:hAnsi="Montserrat"/>
          <w:i/>
          <w:iCs/>
          <w:sz w:val="22"/>
          <w:szCs w:val="22"/>
          <w:u w:val="single"/>
        </w:rPr>
        <w:t>document compliance</w:t>
      </w:r>
      <w:r w:rsidRPr="00B3100D">
        <w:rPr>
          <w:rFonts w:ascii="Montserrat" w:hAnsi="Montserrat"/>
          <w:i/>
          <w:iCs/>
          <w:sz w:val="22"/>
          <w:szCs w:val="22"/>
        </w:rPr>
        <w:t xml:space="preserve"> by the date specified, and to continue to comply for a specified period not to exceed three (3) years from the date of required compliance. </w:t>
      </w:r>
    </w:p>
    <w:p w14:paraId="052A2F58" w14:textId="77777777" w:rsidR="0098387D" w:rsidRPr="00B3100D" w:rsidRDefault="0098387D" w:rsidP="0098387D">
      <w:pPr>
        <w:spacing w:after="160" w:line="259" w:lineRule="auto"/>
        <w:rPr>
          <w:rFonts w:ascii="Montserrat" w:hAnsi="Montserrat"/>
          <w:b/>
          <w:color w:val="000000" w:themeColor="text1"/>
          <w:sz w:val="22"/>
          <w:szCs w:val="22"/>
        </w:rPr>
      </w:pPr>
      <w:r w:rsidRPr="00B3100D">
        <w:rPr>
          <w:rFonts w:ascii="Montserrat" w:hAnsi="Montserrat"/>
          <w:b/>
          <w:color w:val="000000" w:themeColor="text1"/>
          <w:sz w:val="22"/>
          <w:szCs w:val="22"/>
        </w:rPr>
        <w:br w:type="page"/>
      </w:r>
    </w:p>
    <w:p w14:paraId="1164E9EE" w14:textId="02A4E592" w:rsidR="0098387D" w:rsidRPr="00B3100D" w:rsidRDefault="0098387D" w:rsidP="0098387D">
      <w:pPr>
        <w:rPr>
          <w:rFonts w:ascii="Montserrat" w:hAnsi="Montserrat"/>
          <w:b/>
          <w:bCs/>
          <w:i/>
          <w:iCs/>
          <w:color w:val="006BB7"/>
          <w:sz w:val="22"/>
          <w:szCs w:val="22"/>
        </w:rPr>
      </w:pPr>
      <w:r w:rsidRPr="00B3100D">
        <w:rPr>
          <w:rFonts w:ascii="Montserrat" w:hAnsi="Montserrat"/>
          <w:b/>
          <w:bCs/>
          <w:color w:val="006BB7"/>
          <w:sz w:val="22"/>
          <w:szCs w:val="22"/>
        </w:rPr>
        <w:lastRenderedPageBreak/>
        <w:t xml:space="preserve">Amendments to Part Four, Sections 21 (e) and (f) of the </w:t>
      </w:r>
      <w:r w:rsidRPr="00B3100D">
        <w:rPr>
          <w:rFonts w:ascii="Montserrat" w:hAnsi="Montserrat"/>
          <w:b/>
          <w:bCs/>
          <w:i/>
          <w:iCs/>
          <w:color w:val="006BB7"/>
          <w:sz w:val="22"/>
          <w:szCs w:val="22"/>
        </w:rPr>
        <w:t>Code of Ethics and</w:t>
      </w:r>
    </w:p>
    <w:p w14:paraId="676F136B" w14:textId="77777777" w:rsidR="0098387D" w:rsidRPr="00B3100D" w:rsidRDefault="0098387D" w:rsidP="0098387D">
      <w:pPr>
        <w:rPr>
          <w:rFonts w:ascii="Montserrat" w:hAnsi="Montserrat"/>
          <w:b/>
          <w:bCs/>
          <w:i/>
          <w:iCs/>
          <w:color w:val="006BB7"/>
          <w:sz w:val="22"/>
          <w:szCs w:val="22"/>
        </w:rPr>
      </w:pPr>
      <w:r w:rsidRPr="00B3100D">
        <w:rPr>
          <w:rFonts w:ascii="Montserrat" w:hAnsi="Montserrat"/>
          <w:b/>
          <w:bCs/>
          <w:i/>
          <w:iCs/>
          <w:color w:val="006BB7"/>
          <w:sz w:val="22"/>
          <w:szCs w:val="22"/>
        </w:rPr>
        <w:t>Arbitration Manual</w:t>
      </w:r>
    </w:p>
    <w:p w14:paraId="2B48E669" w14:textId="77777777" w:rsidR="0098387D" w:rsidRPr="00B3100D" w:rsidRDefault="0098387D" w:rsidP="0098387D">
      <w:pPr>
        <w:rPr>
          <w:rFonts w:ascii="Montserrat" w:hAnsi="Montserrat"/>
          <w:b/>
          <w:bCs/>
          <w:i/>
          <w:iCs/>
          <w:color w:val="000000" w:themeColor="text1"/>
          <w:sz w:val="22"/>
          <w:szCs w:val="22"/>
        </w:rPr>
      </w:pPr>
    </w:p>
    <w:p w14:paraId="26BC0B42" w14:textId="77777777" w:rsidR="0098387D" w:rsidRPr="00B3100D" w:rsidRDefault="0098387D" w:rsidP="0098387D">
      <w:pPr>
        <w:rPr>
          <w:rFonts w:ascii="Montserrat" w:hAnsi="Montserrat"/>
          <w:b/>
          <w:bCs/>
          <w:color w:val="000000" w:themeColor="text1"/>
          <w:sz w:val="22"/>
          <w:szCs w:val="22"/>
        </w:rPr>
      </w:pPr>
      <w:r w:rsidRPr="00B3100D">
        <w:rPr>
          <w:rFonts w:ascii="Montserrat" w:hAnsi="Montserrat"/>
          <w:b/>
          <w:bCs/>
          <w:color w:val="000000" w:themeColor="text1"/>
          <w:sz w:val="22"/>
          <w:szCs w:val="22"/>
        </w:rPr>
        <w:t>Part Four, Sections 21 (e)</w:t>
      </w:r>
    </w:p>
    <w:p w14:paraId="1708B6E6" w14:textId="77777777" w:rsidR="0098387D" w:rsidRPr="00B3100D" w:rsidRDefault="0098387D" w:rsidP="0098387D">
      <w:pPr>
        <w:rPr>
          <w:rFonts w:ascii="Montserrat" w:hAnsi="Montserrat"/>
          <w:b/>
          <w:bCs/>
          <w:color w:val="000000" w:themeColor="text1"/>
          <w:sz w:val="22"/>
          <w:szCs w:val="22"/>
        </w:rPr>
      </w:pPr>
    </w:p>
    <w:p w14:paraId="445D59D0" w14:textId="77777777" w:rsidR="0098387D" w:rsidRPr="00B3100D" w:rsidRDefault="0098387D" w:rsidP="0098387D">
      <w:pPr>
        <w:rPr>
          <w:rFonts w:ascii="Montserrat" w:hAnsi="Montserrat"/>
          <w:i/>
          <w:iCs/>
          <w:color w:val="000000" w:themeColor="text1"/>
          <w:sz w:val="22"/>
          <w:szCs w:val="22"/>
        </w:rPr>
      </w:pPr>
      <w:r w:rsidRPr="00B3100D">
        <w:rPr>
          <w:rFonts w:ascii="Montserrat" w:hAnsi="Montserrat"/>
          <w:i/>
          <w:iCs/>
          <w:color w:val="000000" w:themeColor="text1"/>
          <w:sz w:val="22"/>
          <w:szCs w:val="22"/>
        </w:rPr>
        <w:t xml:space="preserve">Complainants may withdraw their complaints at any time prior to adjournment of the ethics hearing. 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 day filing deadline as defined in this Manual. If a complaint is withdrawn by the complainant after the Grievance Committee determines the complaint requires a hearing, </w:t>
      </w:r>
      <w:r w:rsidRPr="00B3100D">
        <w:rPr>
          <w:rFonts w:ascii="Montserrat" w:hAnsi="Montserrat"/>
          <w:i/>
          <w:iCs/>
          <w:strike/>
          <w:color w:val="000000" w:themeColor="text1"/>
          <w:sz w:val="22"/>
          <w:szCs w:val="22"/>
        </w:rPr>
        <w:t>it</w:t>
      </w:r>
      <w:r w:rsidRPr="00B3100D">
        <w:rPr>
          <w:rFonts w:ascii="Montserrat" w:hAnsi="Montserrat"/>
          <w:i/>
          <w:iCs/>
          <w:color w:val="000000" w:themeColor="text1"/>
          <w:sz w:val="22"/>
          <w:szCs w:val="22"/>
        </w:rPr>
        <w:t xml:space="preserve"> t</w:t>
      </w:r>
      <w:r w:rsidRPr="00B3100D">
        <w:rPr>
          <w:rFonts w:ascii="Montserrat" w:hAnsi="Montserrat"/>
          <w:i/>
          <w:iCs/>
          <w:color w:val="000000" w:themeColor="text1"/>
          <w:sz w:val="22"/>
          <w:szCs w:val="22"/>
          <w:u w:val="single"/>
        </w:rPr>
        <w:t>he complaint and response</w:t>
      </w:r>
      <w:r w:rsidRPr="00B3100D">
        <w:rPr>
          <w:rFonts w:ascii="Montserrat" w:hAnsi="Montserrat"/>
          <w:i/>
          <w:iCs/>
          <w:color w:val="000000" w:themeColor="text1"/>
          <w:sz w:val="22"/>
          <w:szCs w:val="22"/>
        </w:rPr>
        <w:t xml:space="preserve"> will be </w:t>
      </w:r>
      <w:proofErr w:type="gramStart"/>
      <w:r w:rsidRPr="00B3100D">
        <w:rPr>
          <w:rFonts w:ascii="Montserrat" w:hAnsi="Montserrat"/>
          <w:i/>
          <w:iCs/>
          <w:color w:val="000000" w:themeColor="text1"/>
          <w:sz w:val="22"/>
          <w:szCs w:val="22"/>
        </w:rPr>
        <w:t>referred back</w:t>
      </w:r>
      <w:proofErr w:type="gramEnd"/>
      <w:r w:rsidRPr="00B3100D">
        <w:rPr>
          <w:rFonts w:ascii="Montserrat" w:hAnsi="Montserrat"/>
          <w:i/>
          <w:iCs/>
          <w:color w:val="000000" w:themeColor="text1"/>
          <w:sz w:val="22"/>
          <w:szCs w:val="22"/>
        </w:rPr>
        <w:t xml:space="preserve">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p>
    <w:p w14:paraId="4C4B6C9C" w14:textId="77777777" w:rsidR="0098387D" w:rsidRPr="00B3100D" w:rsidRDefault="0098387D" w:rsidP="0098387D">
      <w:pPr>
        <w:rPr>
          <w:rFonts w:ascii="Montserrat" w:hAnsi="Montserrat"/>
          <w:i/>
          <w:iCs/>
          <w:color w:val="000000" w:themeColor="text1"/>
          <w:sz w:val="22"/>
          <w:szCs w:val="22"/>
        </w:rPr>
      </w:pPr>
    </w:p>
    <w:p w14:paraId="049273AB" w14:textId="77777777" w:rsidR="0098387D" w:rsidRPr="00B3100D" w:rsidRDefault="0098387D" w:rsidP="0098387D">
      <w:pPr>
        <w:rPr>
          <w:rFonts w:ascii="Montserrat" w:hAnsi="Montserrat"/>
          <w:i/>
          <w:iCs/>
          <w:color w:val="000000" w:themeColor="text1"/>
          <w:sz w:val="22"/>
          <w:szCs w:val="22"/>
        </w:rPr>
      </w:pPr>
    </w:p>
    <w:p w14:paraId="016C162E" w14:textId="77777777" w:rsidR="0098387D" w:rsidRPr="00B3100D" w:rsidRDefault="0098387D" w:rsidP="0098387D">
      <w:pPr>
        <w:rPr>
          <w:rFonts w:ascii="Montserrat" w:hAnsi="Montserrat"/>
          <w:b/>
          <w:bCs/>
          <w:i/>
          <w:iCs/>
          <w:color w:val="000000" w:themeColor="text1"/>
          <w:sz w:val="22"/>
          <w:szCs w:val="22"/>
        </w:rPr>
      </w:pPr>
      <w:r w:rsidRPr="00B3100D">
        <w:rPr>
          <w:rFonts w:ascii="Montserrat" w:hAnsi="Montserrat"/>
          <w:b/>
          <w:bCs/>
          <w:i/>
          <w:iCs/>
          <w:color w:val="000000" w:themeColor="text1"/>
          <w:sz w:val="22"/>
          <w:szCs w:val="22"/>
        </w:rPr>
        <w:t>Part Four, Section 21 (f) (3) (1st and 4th paragraphs)</w:t>
      </w:r>
    </w:p>
    <w:p w14:paraId="2A9B98E3" w14:textId="77777777" w:rsidR="0098387D" w:rsidRPr="00B3100D" w:rsidRDefault="0098387D" w:rsidP="0098387D">
      <w:pPr>
        <w:rPr>
          <w:rFonts w:ascii="Montserrat" w:hAnsi="Montserrat"/>
          <w:b/>
          <w:bCs/>
          <w:i/>
          <w:iCs/>
          <w:color w:val="000000" w:themeColor="text1"/>
          <w:sz w:val="22"/>
          <w:szCs w:val="22"/>
        </w:rPr>
      </w:pPr>
    </w:p>
    <w:p w14:paraId="2E44FC75" w14:textId="77777777" w:rsidR="0098387D" w:rsidRPr="00B3100D" w:rsidRDefault="0098387D" w:rsidP="0098387D">
      <w:pPr>
        <w:rPr>
          <w:rFonts w:ascii="Montserrat" w:hAnsi="Montserrat"/>
          <w:i/>
          <w:iCs/>
          <w:color w:val="000000" w:themeColor="text1"/>
          <w:sz w:val="22"/>
          <w:szCs w:val="22"/>
        </w:rPr>
      </w:pPr>
      <w:proofErr w:type="gramStart"/>
      <w:r w:rsidRPr="00B3100D">
        <w:rPr>
          <w:rFonts w:ascii="Montserrat" w:hAnsi="Montserrat"/>
          <w:i/>
          <w:iCs/>
          <w:color w:val="000000" w:themeColor="text1"/>
          <w:sz w:val="22"/>
          <w:szCs w:val="22"/>
        </w:rPr>
        <w:t>In the event that</w:t>
      </w:r>
      <w:proofErr w:type="gramEnd"/>
      <w:r w:rsidRPr="00B3100D">
        <w:rPr>
          <w:rFonts w:ascii="Montserrat" w:hAnsi="Montserrat"/>
          <w:i/>
          <w:iCs/>
          <w:color w:val="000000" w:themeColor="text1"/>
          <w:sz w:val="22"/>
          <w:szCs w:val="22"/>
        </w:rPr>
        <w:t xml:space="preserve"> the complaint scheduled for a hearing is from a member of the public who refuses or is unable to attend the hearing and who has not requested a continuance in writing or who has not been granted a continuance, the complaint </w:t>
      </w:r>
      <w:r w:rsidRPr="00B3100D">
        <w:rPr>
          <w:rFonts w:ascii="Montserrat" w:hAnsi="Montserrat"/>
          <w:i/>
          <w:iCs/>
          <w:color w:val="000000" w:themeColor="text1"/>
          <w:sz w:val="22"/>
          <w:szCs w:val="22"/>
          <w:u w:val="single"/>
        </w:rPr>
        <w:t>and response</w:t>
      </w:r>
      <w:r w:rsidRPr="00B3100D">
        <w:rPr>
          <w:rFonts w:ascii="Montserrat" w:hAnsi="Montserrat"/>
          <w:i/>
          <w:iCs/>
          <w:color w:val="000000" w:themeColor="text1"/>
          <w:sz w:val="22"/>
          <w:szCs w:val="22"/>
        </w:rPr>
        <w:t xml:space="preserve"> shall be referred back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w:t>
      </w:r>
    </w:p>
    <w:p w14:paraId="2795D821" w14:textId="77777777" w:rsidR="0098387D" w:rsidRPr="00B3100D" w:rsidRDefault="0098387D" w:rsidP="0098387D">
      <w:pPr>
        <w:rPr>
          <w:rFonts w:ascii="Montserrat" w:hAnsi="Montserrat"/>
          <w:i/>
          <w:iCs/>
          <w:color w:val="000000" w:themeColor="text1"/>
          <w:sz w:val="22"/>
          <w:szCs w:val="22"/>
        </w:rPr>
      </w:pPr>
    </w:p>
    <w:p w14:paraId="3A912DFD" w14:textId="77777777" w:rsidR="0098387D" w:rsidRPr="00B3100D" w:rsidRDefault="0098387D" w:rsidP="0098387D">
      <w:pPr>
        <w:rPr>
          <w:rFonts w:ascii="Montserrat" w:hAnsi="Montserrat"/>
          <w:i/>
          <w:iCs/>
          <w:color w:val="000000" w:themeColor="text1"/>
          <w:sz w:val="22"/>
          <w:szCs w:val="22"/>
        </w:rPr>
      </w:pPr>
      <w:r w:rsidRPr="00B3100D">
        <w:rPr>
          <w:rFonts w:ascii="Montserrat" w:hAnsi="Montserrat"/>
          <w:i/>
          <w:iCs/>
          <w:sz w:val="22"/>
          <w:szCs w:val="22"/>
        </w:rPr>
        <w:t>…</w:t>
      </w:r>
      <w:r w:rsidRPr="00B3100D">
        <w:rPr>
          <w:rFonts w:ascii="Montserrat" w:hAnsi="Montserrat"/>
          <w:sz w:val="22"/>
          <w:szCs w:val="22"/>
        </w:rPr>
        <w:t xml:space="preserve"> </w:t>
      </w:r>
      <w:r w:rsidRPr="00B3100D">
        <w:rPr>
          <w:rFonts w:ascii="Montserrat" w:hAnsi="Montserrat"/>
          <w:i/>
          <w:iCs/>
          <w:sz w:val="22"/>
          <w:szCs w:val="22"/>
        </w:rPr>
        <w:t xml:space="preserve">If the REALTOR® or REALTOR ASSOCIATE® complainant continues to refuse a duly noticed request to appear, or if the complainant is excused from appearing for reasons deemed valid by the Hearing Panel, the hearing shall not take place, but rather the complaint </w:t>
      </w:r>
      <w:r w:rsidRPr="00B3100D">
        <w:rPr>
          <w:rFonts w:ascii="Montserrat" w:hAnsi="Montserrat"/>
          <w:i/>
          <w:iCs/>
          <w:sz w:val="22"/>
          <w:szCs w:val="22"/>
          <w:u w:val="single"/>
        </w:rPr>
        <w:t>and response</w:t>
      </w:r>
      <w:r w:rsidRPr="00B3100D">
        <w:rPr>
          <w:rFonts w:ascii="Montserrat" w:hAnsi="Montserrat"/>
          <w:i/>
          <w:iCs/>
          <w:sz w:val="22"/>
          <w:szCs w:val="22"/>
        </w:rPr>
        <w:t xml:space="preserve"> shall be </w:t>
      </w:r>
      <w:proofErr w:type="gramStart"/>
      <w:r w:rsidRPr="00B3100D">
        <w:rPr>
          <w:rFonts w:ascii="Montserrat" w:hAnsi="Montserrat"/>
          <w:i/>
          <w:iCs/>
          <w:sz w:val="22"/>
          <w:szCs w:val="22"/>
        </w:rPr>
        <w:t>referred back</w:t>
      </w:r>
      <w:proofErr w:type="gramEnd"/>
      <w:r w:rsidRPr="00B3100D">
        <w:rPr>
          <w:rFonts w:ascii="Montserrat" w:hAnsi="Montserrat"/>
          <w:i/>
          <w:iCs/>
          <w:sz w:val="22"/>
          <w:szCs w:val="22"/>
        </w:rPr>
        <w:t xml:space="preserve"> to the Grievance Committee. If the Grievance Committee determines that there is sufficient information for a Hearing Panel to consider (i.e., that there is clear, strong, and convincing proof), the complaint</w:t>
      </w:r>
      <w:r w:rsidRPr="00B3100D">
        <w:rPr>
          <w:rFonts w:ascii="Montserrat" w:hAnsi="Montserrat"/>
          <w:i/>
          <w:iCs/>
          <w:sz w:val="22"/>
          <w:szCs w:val="22"/>
          <w:u w:val="single"/>
        </w:rPr>
        <w:t xml:space="preserve"> </w:t>
      </w:r>
      <w:r w:rsidRPr="00B3100D">
        <w:rPr>
          <w:rFonts w:ascii="Montserrat" w:hAnsi="Montserrat"/>
          <w:i/>
          <w:iCs/>
          <w:sz w:val="22"/>
          <w:szCs w:val="22"/>
        </w:rPr>
        <w:t xml:space="preserve">shall be amended to name the Grievance Committee as complainant and the hearing shall be continued to a new date. The respondent shall be provided with a copy of the amended complaint in such cases. </w:t>
      </w:r>
    </w:p>
    <w:p w14:paraId="6E9E0362" w14:textId="77777777" w:rsidR="0098387D" w:rsidRPr="00B3100D" w:rsidRDefault="0098387D" w:rsidP="0098387D">
      <w:pPr>
        <w:rPr>
          <w:rFonts w:ascii="Montserrat" w:hAnsi="Montserrat"/>
          <w:i/>
          <w:iCs/>
          <w:color w:val="000000" w:themeColor="text1"/>
          <w:sz w:val="22"/>
          <w:szCs w:val="22"/>
        </w:rPr>
      </w:pPr>
    </w:p>
    <w:p w14:paraId="3EF4BF3D" w14:textId="77777777" w:rsidR="0098387D" w:rsidRPr="00B3100D" w:rsidRDefault="0098387D" w:rsidP="0098387D">
      <w:pPr>
        <w:rPr>
          <w:rFonts w:ascii="Montserrat" w:hAnsi="Montserrat"/>
          <w:i/>
          <w:iCs/>
          <w:color w:val="000000" w:themeColor="text1"/>
          <w:sz w:val="22"/>
          <w:szCs w:val="22"/>
        </w:rPr>
      </w:pPr>
    </w:p>
    <w:p w14:paraId="4E594BB8" w14:textId="77777777" w:rsidR="0098387D" w:rsidRPr="00B3100D" w:rsidRDefault="0098387D" w:rsidP="0098387D">
      <w:pPr>
        <w:rPr>
          <w:rFonts w:ascii="Montserrat" w:hAnsi="Montserrat"/>
          <w:i/>
          <w:iCs/>
          <w:color w:val="000000" w:themeColor="text1"/>
          <w:sz w:val="22"/>
          <w:szCs w:val="22"/>
        </w:rPr>
      </w:pPr>
    </w:p>
    <w:p w14:paraId="732E6520" w14:textId="77777777" w:rsidR="00A620FC" w:rsidRPr="00B3100D" w:rsidRDefault="00A620FC" w:rsidP="0098387D">
      <w:pPr>
        <w:rPr>
          <w:rFonts w:ascii="Montserrat" w:hAnsi="Montserrat"/>
          <w:i/>
          <w:iCs/>
          <w:color w:val="000000" w:themeColor="text1"/>
          <w:sz w:val="22"/>
          <w:szCs w:val="22"/>
        </w:rPr>
      </w:pPr>
    </w:p>
    <w:p w14:paraId="493C5CB0" w14:textId="77777777" w:rsidR="00DA4340" w:rsidRPr="00B3100D" w:rsidRDefault="00DA4340" w:rsidP="0098387D">
      <w:pPr>
        <w:rPr>
          <w:rFonts w:ascii="Montserrat" w:hAnsi="Montserrat"/>
          <w:b/>
          <w:bCs/>
          <w:color w:val="000000" w:themeColor="text1"/>
          <w:sz w:val="22"/>
          <w:szCs w:val="22"/>
        </w:rPr>
      </w:pPr>
    </w:p>
    <w:p w14:paraId="52BAB366" w14:textId="36507F9C" w:rsidR="0098387D" w:rsidRPr="00B3100D" w:rsidRDefault="0098387D" w:rsidP="0098387D">
      <w:pPr>
        <w:rPr>
          <w:rFonts w:ascii="Montserrat" w:hAnsi="Montserrat"/>
          <w:sz w:val="22"/>
          <w:szCs w:val="22"/>
        </w:rPr>
      </w:pPr>
      <w:r w:rsidRPr="00B3100D">
        <w:rPr>
          <w:rFonts w:ascii="Montserrat" w:hAnsi="Montserrat"/>
          <w:b/>
          <w:bCs/>
          <w:color w:val="006BB7"/>
          <w:sz w:val="22"/>
          <w:szCs w:val="22"/>
        </w:rPr>
        <w:lastRenderedPageBreak/>
        <w:t>Fo</w:t>
      </w:r>
      <w:r w:rsidRPr="00B3100D">
        <w:rPr>
          <w:rFonts w:ascii="Montserrat" w:hAnsi="Montserrat"/>
          <w:b/>
          <w:color w:val="006BB7"/>
          <w:sz w:val="22"/>
          <w:szCs w:val="22"/>
        </w:rPr>
        <w:t>rm</w:t>
      </w:r>
      <w:r w:rsidRPr="00B3100D">
        <w:rPr>
          <w:rFonts w:ascii="Montserrat" w:hAnsi="Montserrat"/>
          <w:b/>
          <w:color w:val="006BB7"/>
          <w:spacing w:val="-4"/>
          <w:sz w:val="22"/>
          <w:szCs w:val="22"/>
        </w:rPr>
        <w:t xml:space="preserve"> </w:t>
      </w:r>
      <w:r w:rsidRPr="00B3100D">
        <w:rPr>
          <w:rFonts w:ascii="Montserrat" w:hAnsi="Montserrat"/>
          <w:b/>
          <w:color w:val="006BB7"/>
          <w:sz w:val="22"/>
          <w:szCs w:val="22"/>
        </w:rPr>
        <w:t xml:space="preserve">#E-1, Ethics Complaint </w:t>
      </w:r>
      <w:r w:rsidRPr="00B3100D">
        <w:rPr>
          <w:rFonts w:ascii="Montserrat" w:hAnsi="Montserrat"/>
          <w:sz w:val="22"/>
          <w:szCs w:val="22"/>
        </w:rPr>
        <w:t xml:space="preserve">(in part) </w:t>
      </w:r>
    </w:p>
    <w:p w14:paraId="5F813CED" w14:textId="77777777" w:rsidR="0098387D" w:rsidRPr="00B3100D" w:rsidRDefault="0098387D" w:rsidP="0098387D">
      <w:pPr>
        <w:spacing w:before="197"/>
        <w:rPr>
          <w:rFonts w:ascii="Montserrat" w:hAnsi="Montserrat"/>
          <w:sz w:val="22"/>
          <w:szCs w:val="22"/>
        </w:rPr>
      </w:pPr>
      <w:r w:rsidRPr="00B3100D">
        <w:rPr>
          <w:rFonts w:ascii="Montserrat" w:hAnsi="Montserrat"/>
          <w:sz w:val="22"/>
          <w:szCs w:val="22"/>
        </w:rPr>
        <w:t>Date(s) alleged violation(s) took place:</w:t>
      </w:r>
      <w:r w:rsidRPr="00B3100D">
        <w:rPr>
          <w:rFonts w:ascii="Montserrat" w:hAnsi="Montserrat"/>
          <w:sz w:val="22"/>
          <w:szCs w:val="22"/>
          <w:u w:val="single"/>
        </w:rPr>
        <w:tab/>
      </w:r>
      <w:r w:rsidRPr="00B3100D">
        <w:rPr>
          <w:rFonts w:ascii="Montserrat" w:hAnsi="Montserrat"/>
          <w:sz w:val="22"/>
          <w:szCs w:val="22"/>
        </w:rPr>
        <w:t xml:space="preserve"> </w:t>
      </w:r>
    </w:p>
    <w:p w14:paraId="565EE1BF" w14:textId="11072EE3" w:rsidR="00DA4340" w:rsidRPr="00B3100D" w:rsidRDefault="0098387D" w:rsidP="0098387D">
      <w:pPr>
        <w:spacing w:before="197"/>
        <w:rPr>
          <w:rFonts w:ascii="Montserrat" w:hAnsi="Montserrat"/>
          <w:sz w:val="22"/>
          <w:szCs w:val="22"/>
          <w:u w:val="single"/>
        </w:rPr>
      </w:pPr>
      <w:r w:rsidRPr="00B3100D">
        <w:rPr>
          <w:rFonts w:ascii="Montserrat" w:hAnsi="Montserrat"/>
          <w:sz w:val="22"/>
          <w:szCs w:val="22"/>
        </w:rPr>
        <w:t>Date(s)</w:t>
      </w:r>
      <w:r w:rsidRPr="00B3100D">
        <w:rPr>
          <w:rFonts w:ascii="Montserrat" w:hAnsi="Montserrat"/>
          <w:spacing w:val="-5"/>
          <w:sz w:val="22"/>
          <w:szCs w:val="22"/>
        </w:rPr>
        <w:t xml:space="preserve"> </w:t>
      </w:r>
      <w:r w:rsidRPr="00B3100D">
        <w:rPr>
          <w:rFonts w:ascii="Montserrat" w:hAnsi="Montserrat"/>
          <w:sz w:val="22"/>
          <w:szCs w:val="22"/>
        </w:rPr>
        <w:t>you</w:t>
      </w:r>
      <w:r w:rsidRPr="00B3100D">
        <w:rPr>
          <w:rFonts w:ascii="Montserrat" w:hAnsi="Montserrat"/>
          <w:spacing w:val="-4"/>
          <w:sz w:val="22"/>
          <w:szCs w:val="22"/>
        </w:rPr>
        <w:t xml:space="preserve"> </w:t>
      </w:r>
      <w:r w:rsidRPr="00B3100D">
        <w:rPr>
          <w:rFonts w:ascii="Montserrat" w:hAnsi="Montserrat"/>
          <w:sz w:val="22"/>
          <w:szCs w:val="22"/>
        </w:rPr>
        <w:t>became</w:t>
      </w:r>
      <w:r w:rsidRPr="00B3100D">
        <w:rPr>
          <w:rFonts w:ascii="Montserrat" w:hAnsi="Montserrat"/>
          <w:spacing w:val="-5"/>
          <w:sz w:val="22"/>
          <w:szCs w:val="22"/>
        </w:rPr>
        <w:t xml:space="preserve"> </w:t>
      </w:r>
      <w:r w:rsidRPr="00B3100D">
        <w:rPr>
          <w:rFonts w:ascii="Montserrat" w:hAnsi="Montserrat"/>
          <w:sz w:val="22"/>
          <w:szCs w:val="22"/>
        </w:rPr>
        <w:t>aware</w:t>
      </w:r>
      <w:r w:rsidRPr="00B3100D">
        <w:rPr>
          <w:rFonts w:ascii="Montserrat" w:hAnsi="Montserrat"/>
          <w:spacing w:val="-5"/>
          <w:sz w:val="22"/>
          <w:szCs w:val="22"/>
        </w:rPr>
        <w:t xml:space="preserve"> </w:t>
      </w:r>
      <w:r w:rsidRPr="00B3100D">
        <w:rPr>
          <w:rFonts w:ascii="Montserrat" w:hAnsi="Montserrat"/>
          <w:sz w:val="22"/>
          <w:szCs w:val="22"/>
        </w:rPr>
        <w:t>of</w:t>
      </w:r>
      <w:r w:rsidRPr="00B3100D">
        <w:rPr>
          <w:rFonts w:ascii="Montserrat" w:hAnsi="Montserrat"/>
          <w:spacing w:val="-5"/>
          <w:sz w:val="22"/>
          <w:szCs w:val="22"/>
        </w:rPr>
        <w:t xml:space="preserve"> </w:t>
      </w:r>
      <w:r w:rsidRPr="00B3100D">
        <w:rPr>
          <w:rFonts w:ascii="Montserrat" w:hAnsi="Montserrat"/>
          <w:sz w:val="22"/>
          <w:szCs w:val="22"/>
        </w:rPr>
        <w:t>the</w:t>
      </w:r>
      <w:r w:rsidRPr="00B3100D">
        <w:rPr>
          <w:rFonts w:ascii="Montserrat" w:hAnsi="Montserrat"/>
          <w:spacing w:val="-5"/>
          <w:sz w:val="22"/>
          <w:szCs w:val="22"/>
        </w:rPr>
        <w:t xml:space="preserve"> </w:t>
      </w:r>
      <w:r w:rsidRPr="00B3100D">
        <w:rPr>
          <w:rFonts w:ascii="Montserrat" w:hAnsi="Montserrat"/>
          <w:sz w:val="22"/>
          <w:szCs w:val="22"/>
        </w:rPr>
        <w:t>facts</w:t>
      </w:r>
      <w:r w:rsidRPr="00B3100D">
        <w:rPr>
          <w:rFonts w:ascii="Montserrat" w:hAnsi="Montserrat"/>
          <w:spacing w:val="-6"/>
          <w:sz w:val="22"/>
          <w:szCs w:val="22"/>
        </w:rPr>
        <w:t xml:space="preserve"> </w:t>
      </w:r>
      <w:r w:rsidRPr="00B3100D">
        <w:rPr>
          <w:rFonts w:ascii="Montserrat" w:hAnsi="Montserrat"/>
          <w:sz w:val="22"/>
          <w:szCs w:val="22"/>
        </w:rPr>
        <w:t>on</w:t>
      </w:r>
      <w:r w:rsidRPr="00B3100D">
        <w:rPr>
          <w:rFonts w:ascii="Montserrat" w:hAnsi="Montserrat"/>
          <w:spacing w:val="-4"/>
          <w:sz w:val="22"/>
          <w:szCs w:val="22"/>
        </w:rPr>
        <w:t xml:space="preserve"> </w:t>
      </w:r>
      <w:r w:rsidRPr="00B3100D">
        <w:rPr>
          <w:rFonts w:ascii="Montserrat" w:hAnsi="Montserrat"/>
          <w:sz w:val="22"/>
          <w:szCs w:val="22"/>
        </w:rPr>
        <w:t>which</w:t>
      </w:r>
      <w:r w:rsidRPr="00B3100D">
        <w:rPr>
          <w:rFonts w:ascii="Montserrat" w:hAnsi="Montserrat"/>
          <w:spacing w:val="-4"/>
          <w:sz w:val="22"/>
          <w:szCs w:val="22"/>
        </w:rPr>
        <w:t xml:space="preserve"> </w:t>
      </w:r>
      <w:r w:rsidRPr="00B3100D">
        <w:rPr>
          <w:rFonts w:ascii="Montserrat" w:hAnsi="Montserrat"/>
          <w:sz w:val="22"/>
          <w:szCs w:val="22"/>
        </w:rPr>
        <w:t>the</w:t>
      </w:r>
      <w:r w:rsidRPr="00B3100D">
        <w:rPr>
          <w:rFonts w:ascii="Montserrat" w:hAnsi="Montserrat"/>
          <w:spacing w:val="-5"/>
          <w:sz w:val="22"/>
          <w:szCs w:val="22"/>
        </w:rPr>
        <w:t xml:space="preserve"> </w:t>
      </w:r>
      <w:r w:rsidRPr="00B3100D">
        <w:rPr>
          <w:rFonts w:ascii="Montserrat" w:hAnsi="Montserrat"/>
          <w:sz w:val="22"/>
          <w:szCs w:val="22"/>
        </w:rPr>
        <w:t>alleged</w:t>
      </w:r>
      <w:r w:rsidRPr="00B3100D">
        <w:rPr>
          <w:rFonts w:ascii="Montserrat" w:hAnsi="Montserrat"/>
          <w:spacing w:val="-7"/>
          <w:sz w:val="22"/>
          <w:szCs w:val="22"/>
        </w:rPr>
        <w:t xml:space="preserve"> </w:t>
      </w:r>
      <w:r w:rsidRPr="00B3100D">
        <w:rPr>
          <w:rFonts w:ascii="Montserrat" w:hAnsi="Montserrat"/>
          <w:sz w:val="22"/>
          <w:szCs w:val="22"/>
        </w:rPr>
        <w:t>violation(s)</w:t>
      </w:r>
      <w:r w:rsidRPr="00B3100D">
        <w:rPr>
          <w:rFonts w:ascii="Montserrat" w:hAnsi="Montserrat"/>
          <w:spacing w:val="-5"/>
          <w:sz w:val="22"/>
          <w:szCs w:val="22"/>
        </w:rPr>
        <w:t xml:space="preserve"> </w:t>
      </w:r>
      <w:r w:rsidRPr="00B3100D">
        <w:rPr>
          <w:rFonts w:ascii="Montserrat" w:hAnsi="Montserrat"/>
          <w:sz w:val="22"/>
          <w:szCs w:val="22"/>
        </w:rPr>
        <w:t>(is/are)</w:t>
      </w:r>
      <w:r w:rsidRPr="00B3100D">
        <w:rPr>
          <w:rFonts w:ascii="Montserrat" w:hAnsi="Montserrat"/>
          <w:spacing w:val="-4"/>
          <w:sz w:val="22"/>
          <w:szCs w:val="22"/>
        </w:rPr>
        <w:t xml:space="preserve"> </w:t>
      </w:r>
      <w:r w:rsidRPr="00B3100D">
        <w:rPr>
          <w:rFonts w:ascii="Montserrat" w:hAnsi="Montserrat"/>
          <w:spacing w:val="-2"/>
          <w:sz w:val="22"/>
          <w:szCs w:val="22"/>
        </w:rPr>
        <w:t>based:</w:t>
      </w:r>
      <w:r w:rsidRPr="00B3100D">
        <w:rPr>
          <w:rFonts w:ascii="Montserrat" w:hAnsi="Montserrat"/>
          <w:sz w:val="22"/>
          <w:szCs w:val="22"/>
          <w:u w:val="single"/>
        </w:rPr>
        <w:tab/>
      </w:r>
    </w:p>
    <w:p w14:paraId="52E492E7" w14:textId="77777777" w:rsidR="0098387D" w:rsidRPr="00B3100D" w:rsidRDefault="0098387D" w:rsidP="0098387D">
      <w:pPr>
        <w:tabs>
          <w:tab w:val="left" w:pos="10469"/>
        </w:tabs>
        <w:spacing w:before="88" w:line="386" w:lineRule="auto"/>
        <w:ind w:right="1008"/>
        <w:rPr>
          <w:rFonts w:ascii="Montserrat" w:hAnsi="Montserrat"/>
          <w:b/>
          <w:bCs/>
          <w:i/>
          <w:iCs/>
          <w:color w:val="000000" w:themeColor="text1"/>
          <w:sz w:val="22"/>
          <w:szCs w:val="22"/>
        </w:rPr>
      </w:pPr>
      <w:r w:rsidRPr="00B3100D">
        <w:rPr>
          <w:rFonts w:ascii="Montserrat" w:hAnsi="Montserrat"/>
          <w:color w:val="FF0000"/>
          <w:sz w:val="22"/>
          <w:szCs w:val="22"/>
        </w:rPr>
        <w:t xml:space="preserve">Date of the closing or conclusion of the transaction, if applicable: </w:t>
      </w:r>
      <w:r w:rsidRPr="00B3100D">
        <w:rPr>
          <w:rFonts w:ascii="Montserrat" w:hAnsi="Montserrat"/>
          <w:color w:val="FF0000"/>
          <w:sz w:val="22"/>
          <w:szCs w:val="22"/>
          <w:u w:val="single" w:color="FE0000"/>
        </w:rPr>
        <w:tab/>
      </w:r>
      <w:r w:rsidRPr="00B3100D">
        <w:rPr>
          <w:rFonts w:ascii="Montserrat" w:hAnsi="Montserrat"/>
          <w:color w:val="FF0000"/>
          <w:sz w:val="22"/>
          <w:szCs w:val="22"/>
        </w:rPr>
        <w:t xml:space="preserve"> </w:t>
      </w:r>
    </w:p>
    <w:p w14:paraId="25E488A7" w14:textId="77777777" w:rsidR="0098387D" w:rsidRPr="00B3100D" w:rsidRDefault="0098387D" w:rsidP="0098387D">
      <w:pPr>
        <w:rPr>
          <w:rFonts w:ascii="Montserrat" w:hAnsi="Montserrat"/>
          <w:b/>
          <w:bCs/>
          <w:i/>
          <w:iCs/>
          <w:color w:val="000000" w:themeColor="text1"/>
          <w:sz w:val="16"/>
          <w:szCs w:val="16"/>
        </w:rPr>
      </w:pPr>
    </w:p>
    <w:p w14:paraId="4B5B3540" w14:textId="77777777" w:rsidR="0098387D" w:rsidRPr="00B3100D" w:rsidRDefault="0098387D" w:rsidP="0098387D">
      <w:pPr>
        <w:rPr>
          <w:rFonts w:ascii="Montserrat" w:hAnsi="Montserrat"/>
          <w:b/>
          <w:bCs/>
          <w:i/>
          <w:iCs/>
          <w:color w:val="000000" w:themeColor="text1"/>
          <w:sz w:val="12"/>
          <w:szCs w:val="12"/>
        </w:rPr>
      </w:pPr>
    </w:p>
    <w:p w14:paraId="0516B624" w14:textId="77777777" w:rsidR="0098387D" w:rsidRPr="00B3100D" w:rsidRDefault="0098387D" w:rsidP="0098387D">
      <w:pPr>
        <w:contextualSpacing/>
        <w:rPr>
          <w:rFonts w:ascii="Montserrat" w:hAnsi="Montserrat"/>
          <w:b/>
          <w:bCs/>
          <w:color w:val="006BB7"/>
          <w:sz w:val="22"/>
          <w:szCs w:val="22"/>
        </w:rPr>
      </w:pPr>
      <w:r w:rsidRPr="00B3100D">
        <w:rPr>
          <w:rFonts w:ascii="Montserrat" w:hAnsi="Montserrat"/>
          <w:b/>
          <w:bCs/>
          <w:color w:val="006BB7"/>
          <w:sz w:val="22"/>
          <w:szCs w:val="22"/>
        </w:rPr>
        <w:t>Amendment</w:t>
      </w:r>
      <w:r w:rsidRPr="00B3100D">
        <w:rPr>
          <w:rFonts w:ascii="Montserrat" w:hAnsi="Montserrat"/>
          <w:b/>
          <w:bCs/>
          <w:color w:val="006BB7"/>
          <w:spacing w:val="-4"/>
          <w:sz w:val="22"/>
          <w:szCs w:val="22"/>
        </w:rPr>
        <w:t xml:space="preserve"> </w:t>
      </w:r>
      <w:r w:rsidRPr="00B3100D">
        <w:rPr>
          <w:rFonts w:ascii="Montserrat" w:hAnsi="Montserrat"/>
          <w:b/>
          <w:bCs/>
          <w:color w:val="006BB7"/>
          <w:sz w:val="22"/>
          <w:szCs w:val="22"/>
        </w:rPr>
        <w:t>Appendix</w:t>
      </w:r>
      <w:r w:rsidRPr="00B3100D">
        <w:rPr>
          <w:rFonts w:ascii="Montserrat" w:hAnsi="Montserrat"/>
          <w:b/>
          <w:bCs/>
          <w:color w:val="006BB7"/>
          <w:spacing w:val="-1"/>
          <w:sz w:val="22"/>
          <w:szCs w:val="22"/>
        </w:rPr>
        <w:t xml:space="preserve"> </w:t>
      </w:r>
      <w:r w:rsidRPr="00B3100D">
        <w:rPr>
          <w:rFonts w:ascii="Montserrat" w:hAnsi="Montserrat"/>
          <w:b/>
          <w:bCs/>
          <w:color w:val="006BB7"/>
          <w:sz w:val="22"/>
          <w:szCs w:val="22"/>
        </w:rPr>
        <w:t>VI</w:t>
      </w:r>
      <w:r w:rsidRPr="00B3100D">
        <w:rPr>
          <w:rFonts w:ascii="Montserrat" w:hAnsi="Montserrat"/>
          <w:b/>
          <w:bCs/>
          <w:color w:val="006BB7"/>
          <w:spacing w:val="-3"/>
          <w:sz w:val="22"/>
          <w:szCs w:val="22"/>
        </w:rPr>
        <w:t xml:space="preserve"> </w:t>
      </w:r>
      <w:r w:rsidRPr="00B3100D">
        <w:rPr>
          <w:rFonts w:ascii="Montserrat" w:hAnsi="Montserrat"/>
          <w:b/>
          <w:bCs/>
          <w:color w:val="006BB7"/>
          <w:sz w:val="22"/>
          <w:szCs w:val="22"/>
        </w:rPr>
        <w:t>to</w:t>
      </w:r>
      <w:r w:rsidRPr="00B3100D">
        <w:rPr>
          <w:rFonts w:ascii="Montserrat" w:hAnsi="Montserrat"/>
          <w:b/>
          <w:bCs/>
          <w:color w:val="006BB7"/>
          <w:spacing w:val="-2"/>
          <w:sz w:val="22"/>
          <w:szCs w:val="22"/>
        </w:rPr>
        <w:t xml:space="preserve"> </w:t>
      </w:r>
      <w:r w:rsidRPr="00B3100D">
        <w:rPr>
          <w:rFonts w:ascii="Montserrat" w:hAnsi="Montserrat"/>
          <w:b/>
          <w:bCs/>
          <w:color w:val="006BB7"/>
          <w:sz w:val="22"/>
          <w:szCs w:val="22"/>
        </w:rPr>
        <w:t>Part</w:t>
      </w:r>
      <w:r w:rsidRPr="00B3100D">
        <w:rPr>
          <w:rFonts w:ascii="Montserrat" w:hAnsi="Montserrat"/>
          <w:b/>
          <w:bCs/>
          <w:color w:val="006BB7"/>
          <w:spacing w:val="-2"/>
          <w:sz w:val="22"/>
          <w:szCs w:val="22"/>
        </w:rPr>
        <w:t xml:space="preserve"> </w:t>
      </w:r>
      <w:r w:rsidRPr="00B3100D">
        <w:rPr>
          <w:rFonts w:ascii="Montserrat" w:hAnsi="Montserrat"/>
          <w:b/>
          <w:bCs/>
          <w:color w:val="006BB7"/>
          <w:sz w:val="22"/>
          <w:szCs w:val="22"/>
        </w:rPr>
        <w:t>Ten</w:t>
      </w:r>
      <w:r w:rsidRPr="00B3100D">
        <w:rPr>
          <w:rFonts w:ascii="Montserrat" w:hAnsi="Montserrat"/>
          <w:b/>
          <w:bCs/>
          <w:color w:val="006BB7"/>
          <w:spacing w:val="-3"/>
          <w:sz w:val="22"/>
          <w:szCs w:val="22"/>
        </w:rPr>
        <w:t xml:space="preserve"> </w:t>
      </w:r>
      <w:r w:rsidRPr="00B3100D">
        <w:rPr>
          <w:rFonts w:ascii="Montserrat" w:hAnsi="Montserrat"/>
          <w:b/>
          <w:bCs/>
          <w:color w:val="006BB7"/>
          <w:sz w:val="22"/>
          <w:szCs w:val="22"/>
        </w:rPr>
        <w:t>of</w:t>
      </w:r>
      <w:r w:rsidRPr="00B3100D">
        <w:rPr>
          <w:rFonts w:ascii="Montserrat" w:hAnsi="Montserrat"/>
          <w:b/>
          <w:bCs/>
          <w:color w:val="006BB7"/>
          <w:spacing w:val="-3"/>
          <w:sz w:val="22"/>
          <w:szCs w:val="22"/>
        </w:rPr>
        <w:t xml:space="preserve"> </w:t>
      </w:r>
      <w:r w:rsidRPr="00B3100D">
        <w:rPr>
          <w:rFonts w:ascii="Montserrat" w:hAnsi="Montserrat"/>
          <w:b/>
          <w:bCs/>
          <w:color w:val="006BB7"/>
          <w:sz w:val="22"/>
          <w:szCs w:val="22"/>
        </w:rPr>
        <w:t>the</w:t>
      </w:r>
      <w:r w:rsidRPr="00B3100D">
        <w:rPr>
          <w:rFonts w:ascii="Montserrat" w:hAnsi="Montserrat"/>
          <w:b/>
          <w:bCs/>
          <w:color w:val="006BB7"/>
          <w:spacing w:val="-4"/>
          <w:sz w:val="22"/>
          <w:szCs w:val="22"/>
        </w:rPr>
        <w:t xml:space="preserve"> </w:t>
      </w:r>
      <w:r w:rsidRPr="00B3100D">
        <w:rPr>
          <w:rFonts w:ascii="Montserrat" w:hAnsi="Montserrat"/>
          <w:b/>
          <w:bCs/>
          <w:i/>
          <w:iCs/>
          <w:color w:val="006BB7"/>
          <w:sz w:val="22"/>
          <w:szCs w:val="22"/>
        </w:rPr>
        <w:t>Code</w:t>
      </w:r>
      <w:r w:rsidRPr="00B3100D">
        <w:rPr>
          <w:rFonts w:ascii="Montserrat" w:hAnsi="Montserrat"/>
          <w:b/>
          <w:bCs/>
          <w:i/>
          <w:iCs/>
          <w:color w:val="006BB7"/>
          <w:spacing w:val="-2"/>
          <w:sz w:val="22"/>
          <w:szCs w:val="22"/>
        </w:rPr>
        <w:t xml:space="preserve"> </w:t>
      </w:r>
      <w:r w:rsidRPr="00B3100D">
        <w:rPr>
          <w:rFonts w:ascii="Montserrat" w:hAnsi="Montserrat"/>
          <w:b/>
          <w:bCs/>
          <w:i/>
          <w:iCs/>
          <w:color w:val="006BB7"/>
          <w:sz w:val="22"/>
          <w:szCs w:val="22"/>
        </w:rPr>
        <w:t>of Ethics</w:t>
      </w:r>
      <w:r w:rsidRPr="00B3100D">
        <w:rPr>
          <w:rFonts w:ascii="Montserrat" w:hAnsi="Montserrat"/>
          <w:b/>
          <w:bCs/>
          <w:i/>
          <w:iCs/>
          <w:color w:val="006BB7"/>
          <w:spacing w:val="-4"/>
          <w:sz w:val="22"/>
          <w:szCs w:val="22"/>
        </w:rPr>
        <w:t xml:space="preserve"> </w:t>
      </w:r>
      <w:r w:rsidRPr="00B3100D">
        <w:rPr>
          <w:rFonts w:ascii="Montserrat" w:hAnsi="Montserrat"/>
          <w:b/>
          <w:bCs/>
          <w:i/>
          <w:iCs/>
          <w:color w:val="006BB7"/>
          <w:sz w:val="22"/>
          <w:szCs w:val="22"/>
        </w:rPr>
        <w:t>and</w:t>
      </w:r>
      <w:r w:rsidRPr="00B3100D">
        <w:rPr>
          <w:rFonts w:ascii="Montserrat" w:hAnsi="Montserrat"/>
          <w:b/>
          <w:bCs/>
          <w:i/>
          <w:iCs/>
          <w:color w:val="006BB7"/>
          <w:spacing w:val="-4"/>
          <w:sz w:val="22"/>
          <w:szCs w:val="22"/>
        </w:rPr>
        <w:t xml:space="preserve"> </w:t>
      </w:r>
      <w:r w:rsidRPr="00B3100D">
        <w:rPr>
          <w:rFonts w:ascii="Montserrat" w:hAnsi="Montserrat"/>
          <w:b/>
          <w:bCs/>
          <w:i/>
          <w:iCs/>
          <w:color w:val="006BB7"/>
          <w:sz w:val="22"/>
          <w:szCs w:val="22"/>
        </w:rPr>
        <w:t>Arbitration</w:t>
      </w:r>
      <w:r w:rsidRPr="00B3100D">
        <w:rPr>
          <w:rFonts w:ascii="Montserrat" w:hAnsi="Montserrat"/>
          <w:b/>
          <w:bCs/>
          <w:i/>
          <w:iCs/>
          <w:color w:val="006BB7"/>
          <w:spacing w:val="-4"/>
          <w:sz w:val="22"/>
          <w:szCs w:val="22"/>
        </w:rPr>
        <w:t xml:space="preserve"> </w:t>
      </w:r>
      <w:r w:rsidRPr="00B3100D">
        <w:rPr>
          <w:rFonts w:ascii="Montserrat" w:hAnsi="Montserrat"/>
          <w:b/>
          <w:bCs/>
          <w:i/>
          <w:iCs/>
          <w:color w:val="006BB7"/>
          <w:sz w:val="22"/>
          <w:szCs w:val="22"/>
        </w:rPr>
        <w:t>Manual</w:t>
      </w:r>
      <w:r w:rsidRPr="00B3100D">
        <w:rPr>
          <w:rFonts w:ascii="Montserrat" w:hAnsi="Montserrat"/>
          <w:b/>
          <w:bCs/>
          <w:color w:val="006BB7"/>
          <w:sz w:val="22"/>
          <w:szCs w:val="22"/>
        </w:rPr>
        <w:t xml:space="preserve"> clarifying when mediation must be offered  </w:t>
      </w:r>
    </w:p>
    <w:p w14:paraId="5356270B" w14:textId="77777777" w:rsidR="0098387D" w:rsidRPr="00B3100D" w:rsidRDefault="0098387D" w:rsidP="0098387D">
      <w:pPr>
        <w:rPr>
          <w:rFonts w:ascii="Montserrat" w:hAnsi="Montserrat"/>
          <w:sz w:val="22"/>
          <w:szCs w:val="22"/>
        </w:rPr>
      </w:pPr>
    </w:p>
    <w:p w14:paraId="2B24B208" w14:textId="77777777" w:rsidR="0098387D" w:rsidRPr="00B3100D" w:rsidRDefault="0098387D" w:rsidP="0098387D">
      <w:pPr>
        <w:pStyle w:val="BodyText"/>
        <w:ind w:right="1321"/>
        <w:rPr>
          <w:rFonts w:ascii="Montserrat" w:hAnsi="Montserrat"/>
        </w:rPr>
      </w:pPr>
      <w:r w:rsidRPr="00B3100D">
        <w:rPr>
          <w:rFonts w:ascii="Montserrat" w:hAnsi="Montserrat"/>
        </w:rPr>
        <w:t>It must be understood by all parties that participation in mediation procedures is entirely voluntary unless REALTORS® (principals) are required by their Board to mediate otherwise</w:t>
      </w:r>
      <w:r w:rsidRPr="00B3100D">
        <w:rPr>
          <w:rFonts w:ascii="Montserrat" w:hAnsi="Montserrat"/>
          <w:spacing w:val="-1"/>
        </w:rPr>
        <w:t xml:space="preserve"> </w:t>
      </w:r>
      <w:r w:rsidRPr="00B3100D">
        <w:rPr>
          <w:rFonts w:ascii="Montserrat" w:hAnsi="Montserrat"/>
        </w:rPr>
        <w:t>arbitrable</w:t>
      </w:r>
      <w:r w:rsidRPr="00B3100D">
        <w:rPr>
          <w:rFonts w:ascii="Montserrat" w:hAnsi="Montserrat"/>
          <w:spacing w:val="-3"/>
        </w:rPr>
        <w:t xml:space="preserve"> </w:t>
      </w:r>
      <w:r w:rsidRPr="00B3100D">
        <w:rPr>
          <w:rFonts w:ascii="Montserrat" w:hAnsi="Montserrat"/>
        </w:rPr>
        <w:t>disputes</w:t>
      </w:r>
      <w:r w:rsidRPr="00B3100D">
        <w:rPr>
          <w:rFonts w:ascii="Montserrat" w:hAnsi="Montserrat"/>
          <w:spacing w:val="-1"/>
        </w:rPr>
        <w:t xml:space="preserve"> </w:t>
      </w:r>
      <w:r w:rsidRPr="00B3100D">
        <w:rPr>
          <w:rFonts w:ascii="Montserrat" w:hAnsi="Montserrat"/>
        </w:rPr>
        <w:t>pursuant</w:t>
      </w:r>
      <w:r w:rsidRPr="00B3100D">
        <w:rPr>
          <w:rFonts w:ascii="Montserrat" w:hAnsi="Montserrat"/>
          <w:spacing w:val="-4"/>
        </w:rPr>
        <w:t xml:space="preserve"> </w:t>
      </w:r>
      <w:r w:rsidRPr="00B3100D">
        <w:rPr>
          <w:rFonts w:ascii="Montserrat" w:hAnsi="Montserrat"/>
        </w:rPr>
        <w:t>to</w:t>
      </w:r>
      <w:r w:rsidRPr="00B3100D">
        <w:rPr>
          <w:rFonts w:ascii="Montserrat" w:hAnsi="Montserrat"/>
          <w:spacing w:val="-1"/>
        </w:rPr>
        <w:t xml:space="preserve"> </w:t>
      </w:r>
      <w:r w:rsidRPr="00B3100D">
        <w:rPr>
          <w:rFonts w:ascii="Montserrat" w:hAnsi="Montserrat"/>
        </w:rPr>
        <w:t>Article</w:t>
      </w:r>
      <w:r w:rsidRPr="00B3100D">
        <w:rPr>
          <w:rFonts w:ascii="Montserrat" w:hAnsi="Montserrat"/>
          <w:spacing w:val="-1"/>
        </w:rPr>
        <w:t xml:space="preserve"> </w:t>
      </w:r>
      <w:r w:rsidRPr="00B3100D">
        <w:rPr>
          <w:rFonts w:ascii="Montserrat" w:hAnsi="Montserrat"/>
        </w:rPr>
        <w:t>17.</w:t>
      </w:r>
      <w:r w:rsidRPr="00B3100D">
        <w:rPr>
          <w:rFonts w:ascii="Montserrat" w:hAnsi="Montserrat"/>
          <w:spacing w:val="40"/>
        </w:rPr>
        <w:t xml:space="preserve"> </w:t>
      </w:r>
      <w:r w:rsidRPr="00B3100D">
        <w:rPr>
          <w:rFonts w:ascii="Montserrat" w:hAnsi="Montserrat"/>
        </w:rPr>
        <w:t>If</w:t>
      </w:r>
      <w:r w:rsidRPr="00B3100D">
        <w:rPr>
          <w:rFonts w:ascii="Montserrat" w:hAnsi="Montserrat"/>
          <w:spacing w:val="-2"/>
        </w:rPr>
        <w:t xml:space="preserve"> </w:t>
      </w:r>
      <w:r w:rsidRPr="00B3100D">
        <w:rPr>
          <w:rFonts w:ascii="Montserrat" w:hAnsi="Montserrat"/>
        </w:rPr>
        <w:t>the</w:t>
      </w:r>
      <w:r w:rsidRPr="00B3100D">
        <w:rPr>
          <w:rFonts w:ascii="Montserrat" w:hAnsi="Montserrat"/>
          <w:spacing w:val="-1"/>
        </w:rPr>
        <w:t xml:space="preserve"> </w:t>
      </w:r>
      <w:r w:rsidRPr="00B3100D">
        <w:rPr>
          <w:rFonts w:ascii="Montserrat" w:hAnsi="Montserrat"/>
        </w:rPr>
        <w:t>Board</w:t>
      </w:r>
      <w:r w:rsidRPr="00B3100D">
        <w:rPr>
          <w:rFonts w:ascii="Montserrat" w:hAnsi="Montserrat"/>
          <w:spacing w:val="-1"/>
        </w:rPr>
        <w:t xml:space="preserve"> </w:t>
      </w:r>
      <w:r w:rsidRPr="00B3100D">
        <w:rPr>
          <w:rFonts w:ascii="Montserrat" w:hAnsi="Montserrat"/>
        </w:rPr>
        <w:t>or Association</w:t>
      </w:r>
      <w:r w:rsidRPr="00B3100D">
        <w:rPr>
          <w:rFonts w:ascii="Montserrat" w:hAnsi="Montserrat"/>
          <w:spacing w:val="-1"/>
        </w:rPr>
        <w:t xml:space="preserve"> </w:t>
      </w:r>
      <w:r w:rsidRPr="00B3100D">
        <w:rPr>
          <w:rFonts w:ascii="Montserrat" w:hAnsi="Montserrat"/>
        </w:rPr>
        <w:t>does</w:t>
      </w:r>
      <w:r w:rsidRPr="00B3100D">
        <w:rPr>
          <w:rFonts w:ascii="Montserrat" w:hAnsi="Montserrat"/>
          <w:spacing w:val="-1"/>
        </w:rPr>
        <w:t xml:space="preserve"> </w:t>
      </w:r>
      <w:r w:rsidRPr="00B3100D">
        <w:rPr>
          <w:rFonts w:ascii="Montserrat" w:hAnsi="Montserrat"/>
        </w:rPr>
        <w:t>not require REALTOR® (principals) to mediate otherwise arbitrable matters, the parties should</w:t>
      </w:r>
      <w:r w:rsidRPr="00B3100D">
        <w:rPr>
          <w:rFonts w:ascii="Montserrat" w:hAnsi="Montserrat"/>
          <w:spacing w:val="-2"/>
        </w:rPr>
        <w:t xml:space="preserve"> </w:t>
      </w:r>
      <w:r w:rsidRPr="00B3100D">
        <w:rPr>
          <w:rFonts w:ascii="Montserrat" w:hAnsi="Montserrat"/>
        </w:rPr>
        <w:t>be</w:t>
      </w:r>
      <w:r w:rsidRPr="00B3100D">
        <w:rPr>
          <w:rFonts w:ascii="Montserrat" w:hAnsi="Montserrat"/>
          <w:spacing w:val="-2"/>
        </w:rPr>
        <w:t xml:space="preserve"> </w:t>
      </w:r>
      <w:r w:rsidRPr="00B3100D">
        <w:rPr>
          <w:rFonts w:ascii="Montserrat" w:hAnsi="Montserrat"/>
        </w:rPr>
        <w:t>offered</w:t>
      </w:r>
      <w:r w:rsidRPr="00B3100D">
        <w:rPr>
          <w:rFonts w:ascii="Montserrat" w:hAnsi="Montserrat"/>
          <w:spacing w:val="-4"/>
        </w:rPr>
        <w:t xml:space="preserve"> </w:t>
      </w:r>
      <w:r w:rsidRPr="00B3100D">
        <w:rPr>
          <w:rFonts w:ascii="Montserrat" w:hAnsi="Montserrat"/>
        </w:rPr>
        <w:t>the</w:t>
      </w:r>
      <w:r w:rsidRPr="00B3100D">
        <w:rPr>
          <w:rFonts w:ascii="Montserrat" w:hAnsi="Montserrat"/>
          <w:spacing w:val="-2"/>
        </w:rPr>
        <w:t xml:space="preserve"> </w:t>
      </w:r>
      <w:r w:rsidRPr="00B3100D">
        <w:rPr>
          <w:rFonts w:ascii="Montserrat" w:hAnsi="Montserrat"/>
        </w:rPr>
        <w:t>opportunity</w:t>
      </w:r>
      <w:r w:rsidRPr="00B3100D">
        <w:rPr>
          <w:rFonts w:ascii="Montserrat" w:hAnsi="Montserrat"/>
          <w:spacing w:val="-4"/>
        </w:rPr>
        <w:t xml:space="preserve"> </w:t>
      </w:r>
      <w:r w:rsidRPr="00B3100D">
        <w:rPr>
          <w:rFonts w:ascii="Montserrat" w:hAnsi="Montserrat"/>
        </w:rPr>
        <w:t>and</w:t>
      </w:r>
      <w:r w:rsidRPr="00B3100D">
        <w:rPr>
          <w:rFonts w:ascii="Montserrat" w:hAnsi="Montserrat"/>
          <w:spacing w:val="-4"/>
        </w:rPr>
        <w:t xml:space="preserve"> </w:t>
      </w:r>
      <w:r w:rsidRPr="00B3100D">
        <w:rPr>
          <w:rFonts w:ascii="Montserrat" w:hAnsi="Montserrat"/>
        </w:rPr>
        <w:t>encouraged</w:t>
      </w:r>
      <w:r w:rsidRPr="00B3100D">
        <w:rPr>
          <w:rFonts w:ascii="Montserrat" w:hAnsi="Montserrat"/>
          <w:spacing w:val="-2"/>
        </w:rPr>
        <w:t xml:space="preserve"> </w:t>
      </w:r>
      <w:r w:rsidRPr="00B3100D">
        <w:rPr>
          <w:rFonts w:ascii="Montserrat" w:hAnsi="Montserrat"/>
        </w:rPr>
        <w:t>to</w:t>
      </w:r>
      <w:r w:rsidRPr="00B3100D">
        <w:rPr>
          <w:rFonts w:ascii="Montserrat" w:hAnsi="Montserrat"/>
          <w:spacing w:val="-4"/>
        </w:rPr>
        <w:t xml:space="preserve"> </w:t>
      </w:r>
      <w:r w:rsidRPr="00B3100D">
        <w:rPr>
          <w:rFonts w:ascii="Montserrat" w:hAnsi="Montserrat"/>
        </w:rPr>
        <w:t>participate</w:t>
      </w:r>
      <w:r w:rsidRPr="00B3100D">
        <w:rPr>
          <w:rFonts w:ascii="Montserrat" w:hAnsi="Montserrat"/>
          <w:spacing w:val="-2"/>
        </w:rPr>
        <w:t xml:space="preserve"> </w:t>
      </w:r>
      <w:r w:rsidRPr="00B3100D">
        <w:rPr>
          <w:rFonts w:ascii="Montserrat" w:hAnsi="Montserrat"/>
        </w:rPr>
        <w:t>in</w:t>
      </w:r>
      <w:r w:rsidRPr="00B3100D">
        <w:rPr>
          <w:rFonts w:ascii="Montserrat" w:hAnsi="Montserrat"/>
          <w:spacing w:val="-4"/>
        </w:rPr>
        <w:t xml:space="preserve"> </w:t>
      </w:r>
      <w:r w:rsidRPr="00B3100D">
        <w:rPr>
          <w:rFonts w:ascii="Montserrat" w:hAnsi="Montserrat"/>
        </w:rPr>
        <w:t>the</w:t>
      </w:r>
      <w:r w:rsidRPr="00B3100D">
        <w:rPr>
          <w:rFonts w:ascii="Montserrat" w:hAnsi="Montserrat"/>
          <w:spacing w:val="-4"/>
        </w:rPr>
        <w:t xml:space="preserve"> </w:t>
      </w:r>
      <w:r w:rsidRPr="00B3100D">
        <w:rPr>
          <w:rFonts w:ascii="Montserrat" w:hAnsi="Montserrat"/>
        </w:rPr>
        <w:t>mediation</w:t>
      </w:r>
      <w:r w:rsidRPr="00B3100D">
        <w:rPr>
          <w:rFonts w:ascii="Montserrat" w:hAnsi="Montserrat"/>
          <w:spacing w:val="-2"/>
        </w:rPr>
        <w:t xml:space="preserve"> </w:t>
      </w:r>
      <w:r w:rsidRPr="00B3100D">
        <w:rPr>
          <w:rFonts w:ascii="Montserrat" w:hAnsi="Montserrat"/>
        </w:rPr>
        <w:t xml:space="preserve">process </w:t>
      </w:r>
      <w:r w:rsidRPr="00B3100D">
        <w:rPr>
          <w:rFonts w:ascii="Montserrat" w:hAnsi="Montserrat"/>
          <w:u w:val="single"/>
        </w:rPr>
        <w:t>(and must be offered mediation if an arbitration request is filed either prior to or after</w:t>
      </w:r>
      <w:r w:rsidRPr="00B3100D">
        <w:rPr>
          <w:rFonts w:ascii="Montserrat" w:hAnsi="Montserrat"/>
        </w:rPr>
        <w:t xml:space="preserve"> </w:t>
      </w:r>
      <w:r w:rsidRPr="00B3100D">
        <w:rPr>
          <w:rFonts w:ascii="Montserrat" w:hAnsi="Montserrat"/>
          <w:u w:val="single"/>
        </w:rPr>
        <w:t>review by the Grievance Committee)</w:t>
      </w:r>
      <w:r w:rsidRPr="00B3100D">
        <w:rPr>
          <w:rFonts w:ascii="Montserrat" w:hAnsi="Montserrat"/>
        </w:rPr>
        <w:t xml:space="preserve"> in good faith, and, further, encouraged to abide by the determination…</w:t>
      </w:r>
    </w:p>
    <w:p w14:paraId="39CE9900" w14:textId="77777777" w:rsidR="0098387D" w:rsidRPr="00B3100D" w:rsidRDefault="0098387D" w:rsidP="0098387D">
      <w:pPr>
        <w:pStyle w:val="BodyText"/>
        <w:spacing w:before="1"/>
        <w:rPr>
          <w:rFonts w:ascii="Montserrat" w:hAnsi="Montserrat"/>
        </w:rPr>
      </w:pPr>
    </w:p>
    <w:p w14:paraId="45D06267" w14:textId="77777777" w:rsidR="0098387D" w:rsidRPr="00B3100D" w:rsidRDefault="0098387D" w:rsidP="0098387D">
      <w:pPr>
        <w:pStyle w:val="BodyText"/>
        <w:spacing w:before="1"/>
        <w:rPr>
          <w:rFonts w:ascii="Montserrat" w:hAnsi="Montserrat"/>
        </w:rPr>
      </w:pPr>
    </w:p>
    <w:p w14:paraId="665BD53E" w14:textId="77777777" w:rsidR="0098387D" w:rsidRPr="00B3100D" w:rsidRDefault="0098387D" w:rsidP="0098387D">
      <w:pPr>
        <w:contextualSpacing/>
        <w:rPr>
          <w:rFonts w:ascii="Montserrat" w:hAnsi="Montserrat"/>
          <w:b/>
          <w:bCs/>
          <w:color w:val="006BB7"/>
          <w:sz w:val="22"/>
          <w:szCs w:val="22"/>
        </w:rPr>
      </w:pPr>
      <w:r w:rsidRPr="00B3100D">
        <w:rPr>
          <w:rFonts w:ascii="Montserrat" w:hAnsi="Montserrat"/>
          <w:b/>
          <w:bCs/>
          <w:color w:val="006BB7"/>
          <w:sz w:val="22"/>
          <w:szCs w:val="22"/>
        </w:rPr>
        <w:t>Amendments to Section 23 (d), Appendix V to Part Four, and Part Ten Section 55 (b) of the</w:t>
      </w:r>
      <w:r w:rsidRPr="00B3100D">
        <w:rPr>
          <w:rFonts w:ascii="Montserrat" w:hAnsi="Montserrat"/>
          <w:b/>
          <w:bCs/>
          <w:color w:val="006BB7"/>
          <w:spacing w:val="-4"/>
          <w:sz w:val="22"/>
          <w:szCs w:val="22"/>
        </w:rPr>
        <w:t xml:space="preserve"> </w:t>
      </w:r>
      <w:r w:rsidRPr="00B3100D">
        <w:rPr>
          <w:rFonts w:ascii="Montserrat" w:hAnsi="Montserrat"/>
          <w:b/>
          <w:bCs/>
          <w:i/>
          <w:iCs/>
          <w:color w:val="006BB7"/>
          <w:sz w:val="22"/>
          <w:szCs w:val="22"/>
        </w:rPr>
        <w:t>Code</w:t>
      </w:r>
      <w:r w:rsidRPr="00B3100D">
        <w:rPr>
          <w:rFonts w:ascii="Montserrat" w:hAnsi="Montserrat"/>
          <w:b/>
          <w:bCs/>
          <w:i/>
          <w:iCs/>
          <w:color w:val="006BB7"/>
          <w:spacing w:val="-2"/>
          <w:sz w:val="22"/>
          <w:szCs w:val="22"/>
        </w:rPr>
        <w:t xml:space="preserve"> </w:t>
      </w:r>
      <w:r w:rsidRPr="00B3100D">
        <w:rPr>
          <w:rFonts w:ascii="Montserrat" w:hAnsi="Montserrat"/>
          <w:b/>
          <w:bCs/>
          <w:i/>
          <w:iCs/>
          <w:color w:val="006BB7"/>
          <w:sz w:val="22"/>
          <w:szCs w:val="22"/>
        </w:rPr>
        <w:t>of Ethics</w:t>
      </w:r>
      <w:r w:rsidRPr="00B3100D">
        <w:rPr>
          <w:rFonts w:ascii="Montserrat" w:hAnsi="Montserrat"/>
          <w:b/>
          <w:bCs/>
          <w:i/>
          <w:iCs/>
          <w:color w:val="006BB7"/>
          <w:spacing w:val="-4"/>
          <w:sz w:val="22"/>
          <w:szCs w:val="22"/>
        </w:rPr>
        <w:t xml:space="preserve"> </w:t>
      </w:r>
      <w:r w:rsidRPr="00B3100D">
        <w:rPr>
          <w:rFonts w:ascii="Montserrat" w:hAnsi="Montserrat"/>
          <w:b/>
          <w:bCs/>
          <w:i/>
          <w:iCs/>
          <w:color w:val="006BB7"/>
          <w:sz w:val="22"/>
          <w:szCs w:val="22"/>
        </w:rPr>
        <w:t>and</w:t>
      </w:r>
      <w:r w:rsidRPr="00B3100D">
        <w:rPr>
          <w:rFonts w:ascii="Montserrat" w:hAnsi="Montserrat"/>
          <w:b/>
          <w:bCs/>
          <w:i/>
          <w:iCs/>
          <w:color w:val="006BB7"/>
          <w:spacing w:val="-4"/>
          <w:sz w:val="22"/>
          <w:szCs w:val="22"/>
        </w:rPr>
        <w:t xml:space="preserve"> </w:t>
      </w:r>
      <w:r w:rsidRPr="00B3100D">
        <w:rPr>
          <w:rFonts w:ascii="Montserrat" w:hAnsi="Montserrat"/>
          <w:b/>
          <w:bCs/>
          <w:i/>
          <w:iCs/>
          <w:color w:val="006BB7"/>
          <w:sz w:val="22"/>
          <w:szCs w:val="22"/>
        </w:rPr>
        <w:t>Arbitration</w:t>
      </w:r>
      <w:r w:rsidRPr="00B3100D">
        <w:rPr>
          <w:rFonts w:ascii="Montserrat" w:hAnsi="Montserrat"/>
          <w:b/>
          <w:bCs/>
          <w:i/>
          <w:iCs/>
          <w:color w:val="006BB7"/>
          <w:spacing w:val="-4"/>
          <w:sz w:val="22"/>
          <w:szCs w:val="22"/>
        </w:rPr>
        <w:t xml:space="preserve"> Manual</w:t>
      </w:r>
      <w:r w:rsidRPr="00B3100D">
        <w:rPr>
          <w:rFonts w:ascii="Montserrat" w:hAnsi="Montserrat"/>
          <w:b/>
          <w:bCs/>
          <w:color w:val="006BB7"/>
          <w:spacing w:val="-4"/>
          <w:sz w:val="22"/>
          <w:szCs w:val="22"/>
        </w:rPr>
        <w:t xml:space="preserve"> </w:t>
      </w:r>
      <w:r w:rsidRPr="00B3100D">
        <w:rPr>
          <w:rFonts w:ascii="Montserrat" w:hAnsi="Montserrat"/>
          <w:b/>
          <w:bCs/>
          <w:color w:val="006BB7"/>
          <w:sz w:val="22"/>
          <w:szCs w:val="22"/>
        </w:rPr>
        <w:t>extending the 30-day</w:t>
      </w:r>
      <w:r w:rsidRPr="00B3100D">
        <w:rPr>
          <w:rFonts w:ascii="Montserrat" w:hAnsi="Montserrat"/>
          <w:b/>
          <w:bCs/>
          <w:color w:val="006BB7"/>
          <w:spacing w:val="-6"/>
          <w:sz w:val="22"/>
          <w:szCs w:val="22"/>
        </w:rPr>
        <w:t xml:space="preserve"> </w:t>
      </w:r>
      <w:r w:rsidRPr="00B3100D">
        <w:rPr>
          <w:rFonts w:ascii="Montserrat" w:hAnsi="Montserrat"/>
          <w:b/>
          <w:bCs/>
          <w:color w:val="006BB7"/>
          <w:sz w:val="22"/>
          <w:szCs w:val="22"/>
        </w:rPr>
        <w:t>deadline</w:t>
      </w:r>
      <w:r w:rsidRPr="00B3100D">
        <w:rPr>
          <w:rFonts w:ascii="Montserrat" w:hAnsi="Montserrat"/>
          <w:b/>
          <w:bCs/>
          <w:color w:val="006BB7"/>
          <w:spacing w:val="-4"/>
          <w:sz w:val="22"/>
          <w:szCs w:val="22"/>
        </w:rPr>
        <w:t xml:space="preserve"> </w:t>
      </w:r>
      <w:r w:rsidRPr="00B3100D">
        <w:rPr>
          <w:rFonts w:ascii="Montserrat" w:hAnsi="Montserrat"/>
          <w:b/>
          <w:bCs/>
          <w:color w:val="006BB7"/>
          <w:sz w:val="22"/>
          <w:szCs w:val="22"/>
        </w:rPr>
        <w:t>to</w:t>
      </w:r>
      <w:r w:rsidRPr="00B3100D">
        <w:rPr>
          <w:rFonts w:ascii="Montserrat" w:hAnsi="Montserrat"/>
          <w:b/>
          <w:bCs/>
          <w:color w:val="006BB7"/>
          <w:spacing w:val="-6"/>
          <w:sz w:val="22"/>
          <w:szCs w:val="22"/>
        </w:rPr>
        <w:t xml:space="preserve"> </w:t>
      </w:r>
      <w:r w:rsidRPr="00B3100D">
        <w:rPr>
          <w:rFonts w:ascii="Montserrat" w:hAnsi="Montserrat"/>
          <w:b/>
          <w:bCs/>
          <w:color w:val="006BB7"/>
          <w:sz w:val="22"/>
          <w:szCs w:val="22"/>
        </w:rPr>
        <w:t>hold</w:t>
      </w:r>
      <w:r w:rsidRPr="00B3100D">
        <w:rPr>
          <w:rFonts w:ascii="Montserrat" w:hAnsi="Montserrat"/>
          <w:b/>
          <w:bCs/>
          <w:color w:val="006BB7"/>
          <w:spacing w:val="-2"/>
          <w:sz w:val="22"/>
          <w:szCs w:val="22"/>
        </w:rPr>
        <w:t xml:space="preserve"> </w:t>
      </w:r>
      <w:r w:rsidRPr="00B3100D">
        <w:rPr>
          <w:rFonts w:ascii="Montserrat" w:hAnsi="Montserrat"/>
          <w:b/>
          <w:bCs/>
          <w:color w:val="006BB7"/>
          <w:sz w:val="22"/>
          <w:szCs w:val="22"/>
        </w:rPr>
        <w:t>an</w:t>
      </w:r>
      <w:r w:rsidRPr="00B3100D">
        <w:rPr>
          <w:rFonts w:ascii="Montserrat" w:hAnsi="Montserrat"/>
          <w:b/>
          <w:bCs/>
          <w:color w:val="006BB7"/>
          <w:spacing w:val="-4"/>
          <w:sz w:val="22"/>
          <w:szCs w:val="22"/>
        </w:rPr>
        <w:t xml:space="preserve"> </w:t>
      </w:r>
      <w:r w:rsidRPr="00B3100D">
        <w:rPr>
          <w:rFonts w:ascii="Montserrat" w:hAnsi="Montserrat"/>
          <w:b/>
          <w:bCs/>
          <w:color w:val="006BB7"/>
          <w:sz w:val="22"/>
          <w:szCs w:val="22"/>
        </w:rPr>
        <w:t>appeal or procedural review to 45 days from receipt</w:t>
      </w:r>
    </w:p>
    <w:p w14:paraId="6C10A4D4" w14:textId="77777777" w:rsidR="0098387D" w:rsidRPr="00B3100D" w:rsidRDefault="0098387D" w:rsidP="0098387D">
      <w:pPr>
        <w:contextualSpacing/>
        <w:rPr>
          <w:rFonts w:ascii="Montserrat" w:hAnsi="Montserrat"/>
          <w:sz w:val="22"/>
          <w:szCs w:val="22"/>
        </w:rPr>
      </w:pPr>
    </w:p>
    <w:p w14:paraId="55905C24" w14:textId="77777777" w:rsidR="0098387D" w:rsidRPr="00B3100D" w:rsidRDefault="0098387D" w:rsidP="0098387D">
      <w:pPr>
        <w:rPr>
          <w:rFonts w:ascii="Montserrat" w:hAnsi="Montserrat"/>
          <w:b/>
          <w:bCs/>
          <w:sz w:val="22"/>
          <w:szCs w:val="22"/>
        </w:rPr>
      </w:pPr>
      <w:r w:rsidRPr="00B3100D">
        <w:rPr>
          <w:rFonts w:ascii="Montserrat" w:hAnsi="Montserrat"/>
          <w:b/>
          <w:bCs/>
          <w:sz w:val="22"/>
          <w:szCs w:val="22"/>
        </w:rPr>
        <w:t>Section 23 (d)</w:t>
      </w:r>
    </w:p>
    <w:p w14:paraId="1E2BA620" w14:textId="77777777" w:rsidR="0098387D" w:rsidRPr="00B3100D" w:rsidRDefault="0098387D" w:rsidP="0098387D">
      <w:pPr>
        <w:rPr>
          <w:rFonts w:ascii="Montserrat" w:hAnsi="Montserrat"/>
          <w:sz w:val="22"/>
          <w:szCs w:val="22"/>
        </w:rPr>
      </w:pPr>
    </w:p>
    <w:p w14:paraId="0B90D353" w14:textId="77777777" w:rsidR="0098387D" w:rsidRPr="00B3100D" w:rsidRDefault="0098387D" w:rsidP="0098387D">
      <w:pPr>
        <w:pStyle w:val="BodyText"/>
        <w:ind w:right="1417"/>
        <w:rPr>
          <w:rFonts w:ascii="Montserrat" w:hAnsi="Montserrat"/>
        </w:rPr>
      </w:pPr>
      <w:r w:rsidRPr="00B3100D">
        <w:rPr>
          <w:rFonts w:ascii="Montserrat" w:hAnsi="Montserrat"/>
        </w:rPr>
        <w:t>When a request for appeal (as originally filed if in proper form, or as originally filed if no amendment is submitted, or as amended even if still deemed to be lacking)</w:t>
      </w:r>
      <w:r w:rsidRPr="00B3100D">
        <w:rPr>
          <w:rFonts w:ascii="Montserrat" w:hAnsi="Montserrat"/>
          <w:spacing w:val="-3"/>
        </w:rPr>
        <w:t xml:space="preserve"> </w:t>
      </w:r>
      <w:r w:rsidRPr="00B3100D">
        <w:rPr>
          <w:rFonts w:ascii="Montserrat" w:hAnsi="Montserrat"/>
        </w:rPr>
        <w:t>is</w:t>
      </w:r>
      <w:r w:rsidRPr="00B3100D">
        <w:rPr>
          <w:rFonts w:ascii="Montserrat" w:hAnsi="Montserrat"/>
          <w:spacing w:val="-3"/>
        </w:rPr>
        <w:t xml:space="preserve"> </w:t>
      </w:r>
      <w:r w:rsidRPr="00B3100D">
        <w:rPr>
          <w:rFonts w:ascii="Montserrat" w:hAnsi="Montserrat"/>
        </w:rPr>
        <w:t>received,</w:t>
      </w:r>
      <w:r w:rsidRPr="00B3100D">
        <w:rPr>
          <w:rFonts w:ascii="Montserrat" w:hAnsi="Montserrat"/>
          <w:spacing w:val="-5"/>
        </w:rPr>
        <w:t xml:space="preserve"> </w:t>
      </w:r>
      <w:r w:rsidRPr="00B3100D">
        <w:rPr>
          <w:rFonts w:ascii="Montserrat" w:hAnsi="Montserrat"/>
        </w:rPr>
        <w:t>the</w:t>
      </w:r>
      <w:r w:rsidRPr="00B3100D">
        <w:rPr>
          <w:rFonts w:ascii="Montserrat" w:hAnsi="Montserrat"/>
          <w:spacing w:val="-9"/>
        </w:rPr>
        <w:t xml:space="preserve"> </w:t>
      </w:r>
      <w:r w:rsidRPr="00B3100D">
        <w:rPr>
          <w:rFonts w:ascii="Montserrat" w:hAnsi="Montserrat"/>
        </w:rPr>
        <w:t>Professional</w:t>
      </w:r>
      <w:r w:rsidRPr="00B3100D">
        <w:rPr>
          <w:rFonts w:ascii="Montserrat" w:hAnsi="Montserrat"/>
          <w:spacing w:val="-5"/>
        </w:rPr>
        <w:t xml:space="preserve"> </w:t>
      </w:r>
      <w:r w:rsidRPr="00B3100D">
        <w:rPr>
          <w:rFonts w:ascii="Montserrat" w:hAnsi="Montserrat"/>
        </w:rPr>
        <w:t>Standards</w:t>
      </w:r>
      <w:r w:rsidRPr="00B3100D">
        <w:rPr>
          <w:rFonts w:ascii="Montserrat" w:hAnsi="Montserrat"/>
          <w:spacing w:val="-8"/>
        </w:rPr>
        <w:t xml:space="preserve"> </w:t>
      </w:r>
      <w:r w:rsidRPr="00B3100D">
        <w:rPr>
          <w:rFonts w:ascii="Montserrat" w:hAnsi="Montserrat"/>
        </w:rPr>
        <w:t>Administrator</w:t>
      </w:r>
      <w:r w:rsidRPr="00B3100D">
        <w:rPr>
          <w:rFonts w:ascii="Montserrat" w:hAnsi="Montserrat"/>
          <w:spacing w:val="-5"/>
        </w:rPr>
        <w:t xml:space="preserve"> </w:t>
      </w:r>
      <w:r w:rsidRPr="00B3100D">
        <w:rPr>
          <w:rFonts w:ascii="Montserrat" w:hAnsi="Montserrat"/>
        </w:rPr>
        <w:t>shall,</w:t>
      </w:r>
      <w:r w:rsidRPr="00B3100D">
        <w:rPr>
          <w:rFonts w:ascii="Montserrat" w:hAnsi="Montserrat"/>
          <w:spacing w:val="-2"/>
        </w:rPr>
        <w:t xml:space="preserve"> </w:t>
      </w:r>
      <w:r w:rsidRPr="00B3100D">
        <w:rPr>
          <w:rFonts w:ascii="Montserrat" w:hAnsi="Montserrat"/>
        </w:rPr>
        <w:t>within</w:t>
      </w:r>
      <w:r w:rsidRPr="00B3100D">
        <w:rPr>
          <w:rFonts w:ascii="Montserrat" w:hAnsi="Montserrat"/>
          <w:spacing w:val="-4"/>
        </w:rPr>
        <w:t xml:space="preserve"> </w:t>
      </w:r>
      <w:r w:rsidRPr="00B3100D">
        <w:rPr>
          <w:rFonts w:ascii="Montserrat" w:hAnsi="Montserrat"/>
        </w:rPr>
        <w:t xml:space="preserve">one day, as originally filed or as amended, send a copy to the other party, notify all parties at least ten (10) days in advance of the time and place of hearing by the Directors (including challenge Forms #E-6 and #E-7, </w:t>
      </w:r>
      <w:r w:rsidRPr="00B3100D">
        <w:rPr>
          <w:rFonts w:ascii="Montserrat" w:hAnsi="Montserrat"/>
          <w:b/>
        </w:rPr>
        <w:t xml:space="preserve">Part Six </w:t>
      </w:r>
      <w:r w:rsidRPr="00B3100D">
        <w:rPr>
          <w:rFonts w:ascii="Montserrat" w:hAnsi="Montserrat"/>
        </w:rPr>
        <w:t xml:space="preserve">of this Manual), and bring the matter before the Directors for hearing at their next regular meeting or at a special meeting called by the Professional Standards Administrator for the purpose, but no later than </w:t>
      </w:r>
      <w:r w:rsidRPr="00B3100D">
        <w:rPr>
          <w:rFonts w:ascii="Montserrat" w:hAnsi="Montserrat"/>
          <w:strike/>
        </w:rPr>
        <w:t>thirty (30</w:t>
      </w:r>
      <w:r w:rsidRPr="00B3100D">
        <w:rPr>
          <w:rFonts w:ascii="Montserrat" w:hAnsi="Montserrat"/>
        </w:rPr>
        <w:t xml:space="preserve">) </w:t>
      </w:r>
      <w:r w:rsidRPr="00B3100D">
        <w:rPr>
          <w:rFonts w:ascii="Montserrat" w:hAnsi="Montserrat"/>
          <w:u w:val="single"/>
        </w:rPr>
        <w:t>forty-five (45)</w:t>
      </w:r>
      <w:r w:rsidRPr="00B3100D">
        <w:rPr>
          <w:rFonts w:ascii="Montserrat" w:hAnsi="Montserrat"/>
        </w:rPr>
        <w:t xml:space="preserve"> days after</w:t>
      </w:r>
      <w:r w:rsidRPr="00B3100D">
        <w:rPr>
          <w:rFonts w:ascii="Montserrat" w:hAnsi="Montserrat"/>
          <w:spacing w:val="-4"/>
        </w:rPr>
        <w:t xml:space="preserve"> </w:t>
      </w:r>
      <w:r w:rsidRPr="00B3100D">
        <w:rPr>
          <w:rFonts w:ascii="Montserrat" w:hAnsi="Montserrat"/>
        </w:rPr>
        <w:t>the</w:t>
      </w:r>
      <w:r w:rsidRPr="00B3100D">
        <w:rPr>
          <w:rFonts w:ascii="Montserrat" w:hAnsi="Montserrat"/>
          <w:spacing w:val="-3"/>
        </w:rPr>
        <w:t xml:space="preserve"> </w:t>
      </w:r>
      <w:r w:rsidRPr="00B3100D">
        <w:rPr>
          <w:rFonts w:ascii="Montserrat" w:hAnsi="Montserrat"/>
        </w:rPr>
        <w:t>date</w:t>
      </w:r>
      <w:r w:rsidRPr="00B3100D">
        <w:rPr>
          <w:rFonts w:ascii="Montserrat" w:hAnsi="Montserrat"/>
          <w:spacing w:val="-3"/>
        </w:rPr>
        <w:t xml:space="preserve"> </w:t>
      </w:r>
      <w:r w:rsidRPr="00B3100D">
        <w:rPr>
          <w:rFonts w:ascii="Montserrat" w:hAnsi="Montserrat"/>
        </w:rPr>
        <w:t>of</w:t>
      </w:r>
      <w:r w:rsidRPr="00B3100D">
        <w:rPr>
          <w:rFonts w:ascii="Montserrat" w:hAnsi="Montserrat"/>
          <w:spacing w:val="-4"/>
        </w:rPr>
        <w:t xml:space="preserve"> </w:t>
      </w:r>
      <w:r w:rsidRPr="00B3100D">
        <w:rPr>
          <w:rFonts w:ascii="Montserrat" w:hAnsi="Montserrat"/>
        </w:rPr>
        <w:t>receipt</w:t>
      </w:r>
      <w:r w:rsidRPr="00B3100D">
        <w:rPr>
          <w:rFonts w:ascii="Montserrat" w:hAnsi="Montserrat"/>
          <w:spacing w:val="-4"/>
        </w:rPr>
        <w:t xml:space="preserve"> </w:t>
      </w:r>
      <w:r w:rsidRPr="00B3100D">
        <w:rPr>
          <w:rFonts w:ascii="Montserrat" w:hAnsi="Montserrat"/>
        </w:rPr>
        <w:t>of</w:t>
      </w:r>
      <w:r w:rsidRPr="00B3100D">
        <w:rPr>
          <w:rFonts w:ascii="Montserrat" w:hAnsi="Montserrat"/>
          <w:spacing w:val="-4"/>
        </w:rPr>
        <w:t xml:space="preserve"> </w:t>
      </w:r>
      <w:r w:rsidRPr="00B3100D">
        <w:rPr>
          <w:rFonts w:ascii="Montserrat" w:hAnsi="Montserrat"/>
        </w:rPr>
        <w:t>the</w:t>
      </w:r>
      <w:r w:rsidRPr="00B3100D">
        <w:rPr>
          <w:rFonts w:ascii="Montserrat" w:hAnsi="Montserrat"/>
          <w:spacing w:val="-3"/>
        </w:rPr>
        <w:t xml:space="preserve"> </w:t>
      </w:r>
      <w:r w:rsidRPr="00B3100D">
        <w:rPr>
          <w:rFonts w:ascii="Montserrat" w:hAnsi="Montserrat"/>
        </w:rPr>
        <w:t>appeal.</w:t>
      </w:r>
      <w:r w:rsidRPr="00B3100D">
        <w:rPr>
          <w:rFonts w:ascii="Montserrat" w:hAnsi="Montserrat"/>
          <w:spacing w:val="-4"/>
        </w:rPr>
        <w:t xml:space="preserve"> </w:t>
      </w:r>
      <w:r w:rsidRPr="00B3100D">
        <w:rPr>
          <w:rFonts w:ascii="Montserrat" w:hAnsi="Montserrat"/>
        </w:rPr>
        <w:t>The</w:t>
      </w:r>
      <w:r w:rsidRPr="00B3100D">
        <w:rPr>
          <w:rFonts w:ascii="Montserrat" w:hAnsi="Montserrat"/>
          <w:spacing w:val="-3"/>
        </w:rPr>
        <w:t xml:space="preserve"> </w:t>
      </w:r>
      <w:r w:rsidRPr="00B3100D">
        <w:rPr>
          <w:rFonts w:ascii="Montserrat" w:hAnsi="Montserrat"/>
        </w:rPr>
        <w:t>Professional</w:t>
      </w:r>
      <w:r w:rsidRPr="00B3100D">
        <w:rPr>
          <w:rFonts w:ascii="Montserrat" w:hAnsi="Montserrat"/>
          <w:spacing w:val="-4"/>
        </w:rPr>
        <w:t xml:space="preserve"> </w:t>
      </w:r>
      <w:r w:rsidRPr="00B3100D">
        <w:rPr>
          <w:rFonts w:ascii="Montserrat" w:hAnsi="Montserrat"/>
        </w:rPr>
        <w:t>Standards</w:t>
      </w:r>
      <w:r w:rsidRPr="00B3100D">
        <w:rPr>
          <w:rFonts w:ascii="Montserrat" w:hAnsi="Montserrat"/>
          <w:spacing w:val="-5"/>
        </w:rPr>
        <w:t xml:space="preserve"> </w:t>
      </w:r>
      <w:r w:rsidRPr="00B3100D">
        <w:rPr>
          <w:rFonts w:ascii="Montserrat" w:hAnsi="Montserrat"/>
        </w:rPr>
        <w:t>Administrator shall provide to the Directors in advance of the hearing, copies of the complaint, response,</w:t>
      </w:r>
      <w:r w:rsidRPr="00B3100D">
        <w:rPr>
          <w:rFonts w:ascii="Montserrat" w:hAnsi="Montserrat"/>
          <w:spacing w:val="-5"/>
        </w:rPr>
        <w:t xml:space="preserve"> </w:t>
      </w:r>
      <w:r w:rsidRPr="00B3100D">
        <w:rPr>
          <w:rFonts w:ascii="Montserrat" w:hAnsi="Montserrat"/>
        </w:rPr>
        <w:t>the</w:t>
      </w:r>
      <w:r w:rsidRPr="00B3100D">
        <w:rPr>
          <w:rFonts w:ascii="Montserrat" w:hAnsi="Montserrat"/>
          <w:spacing w:val="-6"/>
        </w:rPr>
        <w:t xml:space="preserve"> </w:t>
      </w:r>
      <w:r w:rsidRPr="00B3100D">
        <w:rPr>
          <w:rFonts w:ascii="Montserrat" w:hAnsi="Montserrat"/>
        </w:rPr>
        <w:t>Hearing</w:t>
      </w:r>
      <w:r w:rsidRPr="00B3100D">
        <w:rPr>
          <w:rFonts w:ascii="Montserrat" w:hAnsi="Montserrat"/>
          <w:spacing w:val="-6"/>
        </w:rPr>
        <w:t xml:space="preserve"> </w:t>
      </w:r>
      <w:r w:rsidRPr="00B3100D">
        <w:rPr>
          <w:rFonts w:ascii="Montserrat" w:hAnsi="Montserrat"/>
        </w:rPr>
        <w:t>Panel’s</w:t>
      </w:r>
      <w:r w:rsidRPr="00B3100D">
        <w:rPr>
          <w:rFonts w:ascii="Montserrat" w:hAnsi="Montserrat"/>
          <w:spacing w:val="-3"/>
        </w:rPr>
        <w:t xml:space="preserve"> </w:t>
      </w:r>
      <w:r w:rsidRPr="00B3100D">
        <w:rPr>
          <w:rFonts w:ascii="Montserrat" w:hAnsi="Montserrat"/>
        </w:rPr>
        <w:t>findings</w:t>
      </w:r>
      <w:r w:rsidRPr="00B3100D">
        <w:rPr>
          <w:rFonts w:ascii="Montserrat" w:hAnsi="Montserrat"/>
          <w:spacing w:val="-3"/>
        </w:rPr>
        <w:t xml:space="preserve"> </w:t>
      </w:r>
      <w:r w:rsidRPr="00B3100D">
        <w:rPr>
          <w:rFonts w:ascii="Montserrat" w:hAnsi="Montserrat"/>
        </w:rPr>
        <w:t>of</w:t>
      </w:r>
      <w:r w:rsidRPr="00B3100D">
        <w:rPr>
          <w:rFonts w:ascii="Montserrat" w:hAnsi="Montserrat"/>
          <w:spacing w:val="-5"/>
        </w:rPr>
        <w:t xml:space="preserve"> </w:t>
      </w:r>
      <w:r w:rsidRPr="00B3100D">
        <w:rPr>
          <w:rFonts w:ascii="Montserrat" w:hAnsi="Montserrat"/>
        </w:rPr>
        <w:t>fact</w:t>
      </w:r>
      <w:r w:rsidRPr="00B3100D">
        <w:rPr>
          <w:rFonts w:ascii="Montserrat" w:hAnsi="Montserrat"/>
          <w:spacing w:val="-3"/>
        </w:rPr>
        <w:t xml:space="preserve"> </w:t>
      </w:r>
      <w:r w:rsidRPr="00B3100D">
        <w:rPr>
          <w:rFonts w:ascii="Montserrat" w:hAnsi="Montserrat"/>
        </w:rPr>
        <w:t>and</w:t>
      </w:r>
      <w:r w:rsidRPr="00B3100D">
        <w:rPr>
          <w:rFonts w:ascii="Montserrat" w:hAnsi="Montserrat"/>
          <w:spacing w:val="-4"/>
        </w:rPr>
        <w:t xml:space="preserve"> </w:t>
      </w:r>
      <w:r w:rsidRPr="00B3100D">
        <w:rPr>
          <w:rFonts w:ascii="Montserrat" w:hAnsi="Montserrat"/>
        </w:rPr>
        <w:t>recommendation</w:t>
      </w:r>
      <w:r w:rsidRPr="00B3100D">
        <w:rPr>
          <w:rFonts w:ascii="Montserrat" w:hAnsi="Montserrat"/>
          <w:spacing w:val="-4"/>
        </w:rPr>
        <w:t xml:space="preserve"> </w:t>
      </w:r>
      <w:r w:rsidRPr="00B3100D">
        <w:rPr>
          <w:rFonts w:ascii="Montserrat" w:hAnsi="Montserrat"/>
        </w:rPr>
        <w:t>of</w:t>
      </w:r>
      <w:r w:rsidRPr="00B3100D">
        <w:rPr>
          <w:rFonts w:ascii="Montserrat" w:hAnsi="Montserrat"/>
          <w:spacing w:val="-3"/>
        </w:rPr>
        <w:t xml:space="preserve"> </w:t>
      </w:r>
      <w:r w:rsidRPr="00B3100D">
        <w:rPr>
          <w:rFonts w:ascii="Montserrat" w:hAnsi="Montserrat"/>
        </w:rPr>
        <w:t xml:space="preserve">discipline, if any, the President’s correspondence, if any, and the appeal request or amended appeal request, if any. The Directors shall be advised that the information is confidential and not to be discussed with others at any time. </w:t>
      </w:r>
    </w:p>
    <w:p w14:paraId="4E07C562" w14:textId="77777777" w:rsidR="0098387D" w:rsidRPr="00B3100D" w:rsidRDefault="0098387D" w:rsidP="0098387D">
      <w:pPr>
        <w:rPr>
          <w:rFonts w:ascii="Montserrat" w:hAnsi="Montserrat"/>
          <w:b/>
          <w:color w:val="000000" w:themeColor="text1"/>
          <w:sz w:val="22"/>
          <w:szCs w:val="22"/>
        </w:rPr>
      </w:pPr>
    </w:p>
    <w:p w14:paraId="1B2C1D37" w14:textId="77777777" w:rsidR="0098387D" w:rsidRPr="00B3100D" w:rsidRDefault="0098387D" w:rsidP="0098387D">
      <w:pPr>
        <w:rPr>
          <w:rFonts w:ascii="Montserrat" w:hAnsi="Montserrat"/>
          <w:b/>
          <w:color w:val="000000" w:themeColor="text1"/>
          <w:sz w:val="22"/>
          <w:szCs w:val="22"/>
        </w:rPr>
      </w:pPr>
      <w:r w:rsidRPr="00B3100D">
        <w:rPr>
          <w:rFonts w:ascii="Montserrat" w:hAnsi="Montserrat"/>
          <w:b/>
          <w:color w:val="000000" w:themeColor="text1"/>
          <w:sz w:val="22"/>
          <w:szCs w:val="22"/>
        </w:rPr>
        <w:t>Appendix V to Part Four</w:t>
      </w:r>
    </w:p>
    <w:p w14:paraId="06698DF1" w14:textId="77777777" w:rsidR="0098387D" w:rsidRPr="00B3100D" w:rsidRDefault="0098387D" w:rsidP="0098387D">
      <w:pPr>
        <w:pStyle w:val="BodyText"/>
        <w:spacing w:before="251"/>
        <w:ind w:right="1323"/>
        <w:rPr>
          <w:rFonts w:ascii="Montserrat" w:hAnsi="Montserrat"/>
        </w:rPr>
      </w:pPr>
      <w:r w:rsidRPr="00B3100D">
        <w:rPr>
          <w:rFonts w:ascii="Montserrat" w:hAnsi="Montserrat"/>
          <w:b/>
        </w:rPr>
        <w:t xml:space="preserve">Notice of appeal to Directors. </w:t>
      </w:r>
      <w:r w:rsidRPr="00B3100D">
        <w:rPr>
          <w:rFonts w:ascii="Montserrat" w:hAnsi="Montserrat"/>
        </w:rPr>
        <w:t>Any appeal to the Board of Directors shall be noticed properly to the parties and to the Directors. The written request for</w:t>
      </w:r>
      <w:r w:rsidRPr="00B3100D">
        <w:rPr>
          <w:rFonts w:ascii="Montserrat" w:hAnsi="Montserrat"/>
          <w:spacing w:val="40"/>
        </w:rPr>
        <w:t xml:space="preserve"> </w:t>
      </w:r>
      <w:r w:rsidRPr="00B3100D">
        <w:rPr>
          <w:rFonts w:ascii="Montserrat" w:hAnsi="Montserrat"/>
        </w:rPr>
        <w:t>appeal</w:t>
      </w:r>
      <w:r w:rsidRPr="00B3100D">
        <w:rPr>
          <w:rFonts w:ascii="Montserrat" w:hAnsi="Montserrat"/>
          <w:spacing w:val="-4"/>
        </w:rPr>
        <w:t xml:space="preserve"> </w:t>
      </w:r>
      <w:r w:rsidRPr="00B3100D">
        <w:rPr>
          <w:rFonts w:ascii="Montserrat" w:hAnsi="Montserrat"/>
        </w:rPr>
        <w:t>shall</w:t>
      </w:r>
      <w:r w:rsidRPr="00B3100D">
        <w:rPr>
          <w:rFonts w:ascii="Montserrat" w:hAnsi="Montserrat"/>
          <w:spacing w:val="-3"/>
        </w:rPr>
        <w:t xml:space="preserve"> </w:t>
      </w:r>
      <w:r w:rsidRPr="00B3100D">
        <w:rPr>
          <w:rFonts w:ascii="Montserrat" w:hAnsi="Montserrat"/>
        </w:rPr>
        <w:t>be</w:t>
      </w:r>
      <w:r w:rsidRPr="00B3100D">
        <w:rPr>
          <w:rFonts w:ascii="Montserrat" w:hAnsi="Montserrat"/>
          <w:spacing w:val="-3"/>
        </w:rPr>
        <w:t xml:space="preserve"> </w:t>
      </w:r>
      <w:r w:rsidRPr="00B3100D">
        <w:rPr>
          <w:rFonts w:ascii="Montserrat" w:hAnsi="Montserrat"/>
        </w:rPr>
        <w:t>reviewed</w:t>
      </w:r>
      <w:r w:rsidRPr="00B3100D">
        <w:rPr>
          <w:rFonts w:ascii="Montserrat" w:hAnsi="Montserrat"/>
          <w:spacing w:val="-5"/>
        </w:rPr>
        <w:t xml:space="preserve"> </w:t>
      </w:r>
      <w:r w:rsidRPr="00B3100D">
        <w:rPr>
          <w:rFonts w:ascii="Montserrat" w:hAnsi="Montserrat"/>
        </w:rPr>
        <w:t>by</w:t>
      </w:r>
      <w:r w:rsidRPr="00B3100D">
        <w:rPr>
          <w:rFonts w:ascii="Montserrat" w:hAnsi="Montserrat"/>
          <w:spacing w:val="-5"/>
        </w:rPr>
        <w:t xml:space="preserve"> </w:t>
      </w:r>
      <w:r w:rsidRPr="00B3100D">
        <w:rPr>
          <w:rFonts w:ascii="Montserrat" w:hAnsi="Montserrat"/>
        </w:rPr>
        <w:t>the</w:t>
      </w:r>
      <w:r w:rsidRPr="00B3100D">
        <w:rPr>
          <w:rFonts w:ascii="Montserrat" w:hAnsi="Montserrat"/>
          <w:spacing w:val="-3"/>
        </w:rPr>
        <w:t xml:space="preserve"> </w:t>
      </w:r>
      <w:r w:rsidRPr="00B3100D">
        <w:rPr>
          <w:rFonts w:ascii="Montserrat" w:hAnsi="Montserrat"/>
        </w:rPr>
        <w:t>Board</w:t>
      </w:r>
      <w:r w:rsidRPr="00B3100D">
        <w:rPr>
          <w:rFonts w:ascii="Montserrat" w:hAnsi="Montserrat"/>
          <w:spacing w:val="-3"/>
        </w:rPr>
        <w:t xml:space="preserve"> </w:t>
      </w:r>
      <w:r w:rsidRPr="00B3100D">
        <w:rPr>
          <w:rFonts w:ascii="Montserrat" w:hAnsi="Montserrat"/>
        </w:rPr>
        <w:t>President</w:t>
      </w:r>
      <w:r w:rsidRPr="00B3100D">
        <w:rPr>
          <w:rFonts w:ascii="Montserrat" w:hAnsi="Montserrat"/>
          <w:spacing w:val="-4"/>
        </w:rPr>
        <w:t xml:space="preserve"> </w:t>
      </w:r>
      <w:r w:rsidRPr="00B3100D">
        <w:rPr>
          <w:rFonts w:ascii="Montserrat" w:hAnsi="Montserrat"/>
        </w:rPr>
        <w:t>or</w:t>
      </w:r>
      <w:r w:rsidRPr="00B3100D">
        <w:rPr>
          <w:rFonts w:ascii="Montserrat" w:hAnsi="Montserrat"/>
          <w:spacing w:val="-4"/>
        </w:rPr>
        <w:t xml:space="preserve"> </w:t>
      </w:r>
      <w:r w:rsidRPr="00B3100D">
        <w:rPr>
          <w:rFonts w:ascii="Montserrat" w:hAnsi="Montserrat"/>
        </w:rPr>
        <w:t>the</w:t>
      </w:r>
      <w:r w:rsidRPr="00B3100D">
        <w:rPr>
          <w:rFonts w:ascii="Montserrat" w:hAnsi="Montserrat"/>
          <w:spacing w:val="-3"/>
        </w:rPr>
        <w:t xml:space="preserve"> </w:t>
      </w:r>
      <w:r w:rsidRPr="00B3100D">
        <w:rPr>
          <w:rFonts w:ascii="Montserrat" w:hAnsi="Montserrat"/>
        </w:rPr>
        <w:t>President’s</w:t>
      </w:r>
      <w:r w:rsidRPr="00B3100D">
        <w:rPr>
          <w:rFonts w:ascii="Montserrat" w:hAnsi="Montserrat"/>
          <w:spacing w:val="-3"/>
        </w:rPr>
        <w:t xml:space="preserve"> </w:t>
      </w:r>
      <w:r w:rsidRPr="00B3100D">
        <w:rPr>
          <w:rFonts w:ascii="Montserrat" w:hAnsi="Montserrat"/>
        </w:rPr>
        <w:t>designee</w:t>
      </w:r>
      <w:r w:rsidRPr="00B3100D">
        <w:rPr>
          <w:rFonts w:ascii="Montserrat" w:hAnsi="Montserrat"/>
          <w:spacing w:val="-3"/>
        </w:rPr>
        <w:t xml:space="preserve"> </w:t>
      </w:r>
      <w:r w:rsidRPr="00B3100D">
        <w:rPr>
          <w:rFonts w:ascii="Montserrat" w:hAnsi="Montserrat"/>
        </w:rPr>
        <w:t xml:space="preserve">only for the purpose of determining whether the appeal states any legitimate basis for consideration by the Board of Directors. All requests for appeals received by the Board must be considered by the Board of Directors, and only those bases and issues raised in the written request for appeal may be raised by the appellant in any hearing before the Board of Directors. </w:t>
      </w:r>
    </w:p>
    <w:p w14:paraId="1A770A8E" w14:textId="77777777" w:rsidR="0098387D" w:rsidRPr="00B3100D" w:rsidRDefault="0098387D" w:rsidP="0098387D">
      <w:pPr>
        <w:pStyle w:val="BodyText"/>
        <w:spacing w:before="183"/>
        <w:ind w:right="1321"/>
        <w:rPr>
          <w:rFonts w:ascii="Montserrat" w:hAnsi="Montserrat"/>
        </w:rPr>
      </w:pPr>
      <w:r w:rsidRPr="00B3100D">
        <w:rPr>
          <w:rFonts w:ascii="Montserrat" w:hAnsi="Montserrat"/>
        </w:rPr>
        <w:t>The</w:t>
      </w:r>
      <w:r w:rsidRPr="00B3100D">
        <w:rPr>
          <w:rFonts w:ascii="Montserrat" w:hAnsi="Montserrat"/>
          <w:spacing w:val="-1"/>
        </w:rPr>
        <w:t xml:space="preserve"> </w:t>
      </w:r>
      <w:r w:rsidRPr="00B3100D">
        <w:rPr>
          <w:rFonts w:ascii="Montserrat" w:hAnsi="Montserrat"/>
        </w:rPr>
        <w:t>matter will</w:t>
      </w:r>
      <w:r w:rsidRPr="00B3100D">
        <w:rPr>
          <w:rFonts w:ascii="Montserrat" w:hAnsi="Montserrat"/>
          <w:spacing w:val="-1"/>
        </w:rPr>
        <w:t xml:space="preserve"> </w:t>
      </w:r>
      <w:r w:rsidRPr="00B3100D">
        <w:rPr>
          <w:rFonts w:ascii="Montserrat" w:hAnsi="Montserrat"/>
        </w:rPr>
        <w:t>be</w:t>
      </w:r>
      <w:r w:rsidRPr="00B3100D">
        <w:rPr>
          <w:rFonts w:ascii="Montserrat" w:hAnsi="Montserrat"/>
          <w:spacing w:val="-1"/>
        </w:rPr>
        <w:t xml:space="preserve"> </w:t>
      </w:r>
      <w:r w:rsidRPr="00B3100D">
        <w:rPr>
          <w:rFonts w:ascii="Montserrat" w:hAnsi="Montserrat"/>
        </w:rPr>
        <w:t>heard</w:t>
      </w:r>
      <w:r w:rsidRPr="00B3100D">
        <w:rPr>
          <w:rFonts w:ascii="Montserrat" w:hAnsi="Montserrat"/>
          <w:spacing w:val="-3"/>
        </w:rPr>
        <w:t xml:space="preserve"> </w:t>
      </w:r>
      <w:r w:rsidRPr="00B3100D">
        <w:rPr>
          <w:rFonts w:ascii="Montserrat" w:hAnsi="Montserrat"/>
        </w:rPr>
        <w:t>at</w:t>
      </w:r>
      <w:r w:rsidRPr="00B3100D">
        <w:rPr>
          <w:rFonts w:ascii="Montserrat" w:hAnsi="Montserrat"/>
          <w:spacing w:val="-2"/>
        </w:rPr>
        <w:t xml:space="preserve"> </w:t>
      </w:r>
      <w:r w:rsidRPr="00B3100D">
        <w:rPr>
          <w:rFonts w:ascii="Montserrat" w:hAnsi="Montserrat"/>
        </w:rPr>
        <w:t>the</w:t>
      </w:r>
      <w:r w:rsidRPr="00B3100D">
        <w:rPr>
          <w:rFonts w:ascii="Montserrat" w:hAnsi="Montserrat"/>
          <w:spacing w:val="-1"/>
        </w:rPr>
        <w:t xml:space="preserve"> </w:t>
      </w:r>
      <w:r w:rsidRPr="00B3100D">
        <w:rPr>
          <w:rFonts w:ascii="Montserrat" w:hAnsi="Montserrat"/>
        </w:rPr>
        <w:t>next</w:t>
      </w:r>
      <w:r w:rsidRPr="00B3100D">
        <w:rPr>
          <w:rFonts w:ascii="Montserrat" w:hAnsi="Montserrat"/>
          <w:spacing w:val="-2"/>
        </w:rPr>
        <w:t xml:space="preserve"> </w:t>
      </w:r>
      <w:r w:rsidRPr="00B3100D">
        <w:rPr>
          <w:rFonts w:ascii="Montserrat" w:hAnsi="Montserrat"/>
        </w:rPr>
        <w:t>regularly</w:t>
      </w:r>
      <w:r w:rsidRPr="00B3100D">
        <w:rPr>
          <w:rFonts w:ascii="Montserrat" w:hAnsi="Montserrat"/>
          <w:spacing w:val="-3"/>
        </w:rPr>
        <w:t xml:space="preserve"> </w:t>
      </w:r>
      <w:r w:rsidRPr="00B3100D">
        <w:rPr>
          <w:rFonts w:ascii="Montserrat" w:hAnsi="Montserrat"/>
        </w:rPr>
        <w:t>scheduled</w:t>
      </w:r>
      <w:r w:rsidRPr="00B3100D">
        <w:rPr>
          <w:rFonts w:ascii="Montserrat" w:hAnsi="Montserrat"/>
          <w:spacing w:val="-1"/>
        </w:rPr>
        <w:t xml:space="preserve"> </w:t>
      </w:r>
      <w:r w:rsidRPr="00B3100D">
        <w:rPr>
          <w:rFonts w:ascii="Montserrat" w:hAnsi="Montserrat"/>
        </w:rPr>
        <w:t>meeting</w:t>
      </w:r>
      <w:r w:rsidRPr="00B3100D">
        <w:rPr>
          <w:rFonts w:ascii="Montserrat" w:hAnsi="Montserrat"/>
          <w:spacing w:val="-3"/>
        </w:rPr>
        <w:t xml:space="preserve"> </w:t>
      </w:r>
      <w:r w:rsidRPr="00B3100D">
        <w:rPr>
          <w:rFonts w:ascii="Montserrat" w:hAnsi="Montserrat"/>
        </w:rPr>
        <w:t>of</w:t>
      </w:r>
      <w:r w:rsidRPr="00B3100D">
        <w:rPr>
          <w:rFonts w:ascii="Montserrat" w:hAnsi="Montserrat"/>
          <w:spacing w:val="-2"/>
        </w:rPr>
        <w:t xml:space="preserve"> </w:t>
      </w:r>
      <w:r w:rsidRPr="00B3100D">
        <w:rPr>
          <w:rFonts w:ascii="Montserrat" w:hAnsi="Montserrat"/>
        </w:rPr>
        <w:t>the</w:t>
      </w:r>
      <w:r w:rsidRPr="00B3100D">
        <w:rPr>
          <w:rFonts w:ascii="Montserrat" w:hAnsi="Montserrat"/>
          <w:spacing w:val="-3"/>
        </w:rPr>
        <w:t xml:space="preserve"> </w:t>
      </w:r>
      <w:r w:rsidRPr="00B3100D">
        <w:rPr>
          <w:rFonts w:ascii="Montserrat" w:hAnsi="Montserrat"/>
        </w:rPr>
        <w:t>Directors or at a special meeting called for the purpose of hearing the appeal, but no later than</w:t>
      </w:r>
      <w:r w:rsidRPr="00B3100D">
        <w:rPr>
          <w:rFonts w:ascii="Montserrat" w:hAnsi="Montserrat"/>
          <w:spacing w:val="-3"/>
        </w:rPr>
        <w:t xml:space="preserve"> </w:t>
      </w:r>
      <w:r w:rsidRPr="00B3100D">
        <w:rPr>
          <w:rFonts w:ascii="Montserrat" w:hAnsi="Montserrat"/>
          <w:strike/>
        </w:rPr>
        <w:t>thirty</w:t>
      </w:r>
      <w:r w:rsidRPr="00B3100D">
        <w:rPr>
          <w:rFonts w:ascii="Montserrat" w:hAnsi="Montserrat"/>
          <w:strike/>
          <w:spacing w:val="-4"/>
        </w:rPr>
        <w:t xml:space="preserve"> </w:t>
      </w:r>
      <w:r w:rsidRPr="00B3100D">
        <w:rPr>
          <w:rFonts w:ascii="Montserrat" w:hAnsi="Montserrat"/>
          <w:strike/>
        </w:rPr>
        <w:t>(30</w:t>
      </w:r>
      <w:r w:rsidRPr="00B3100D">
        <w:rPr>
          <w:rFonts w:ascii="Montserrat" w:hAnsi="Montserrat"/>
        </w:rPr>
        <w:t>)</w:t>
      </w:r>
      <w:r w:rsidRPr="00B3100D">
        <w:rPr>
          <w:rFonts w:ascii="Montserrat" w:hAnsi="Montserrat"/>
          <w:spacing w:val="-3"/>
        </w:rPr>
        <w:t xml:space="preserve"> </w:t>
      </w:r>
      <w:r w:rsidRPr="00B3100D">
        <w:rPr>
          <w:rFonts w:ascii="Montserrat" w:hAnsi="Montserrat"/>
          <w:u w:val="single"/>
        </w:rPr>
        <w:t>forty-five</w:t>
      </w:r>
      <w:r w:rsidRPr="00B3100D">
        <w:rPr>
          <w:rFonts w:ascii="Montserrat" w:hAnsi="Montserrat"/>
          <w:spacing w:val="-6"/>
          <w:u w:val="single"/>
        </w:rPr>
        <w:t xml:space="preserve"> </w:t>
      </w:r>
      <w:r w:rsidRPr="00B3100D">
        <w:rPr>
          <w:rFonts w:ascii="Montserrat" w:hAnsi="Montserrat"/>
          <w:u w:val="single"/>
        </w:rPr>
        <w:t>(45)</w:t>
      </w:r>
      <w:r w:rsidRPr="00B3100D">
        <w:rPr>
          <w:rFonts w:ascii="Montserrat" w:hAnsi="Montserrat"/>
          <w:spacing w:val="-2"/>
        </w:rPr>
        <w:t xml:space="preserve"> </w:t>
      </w:r>
      <w:r w:rsidRPr="00B3100D">
        <w:rPr>
          <w:rFonts w:ascii="Montserrat" w:hAnsi="Montserrat"/>
        </w:rPr>
        <w:t>days</w:t>
      </w:r>
      <w:r w:rsidRPr="00B3100D">
        <w:rPr>
          <w:rFonts w:ascii="Montserrat" w:hAnsi="Montserrat"/>
          <w:spacing w:val="-1"/>
        </w:rPr>
        <w:t xml:space="preserve"> </w:t>
      </w:r>
      <w:r w:rsidRPr="00B3100D">
        <w:rPr>
          <w:rFonts w:ascii="Montserrat" w:hAnsi="Montserrat"/>
        </w:rPr>
        <w:t>after</w:t>
      </w:r>
      <w:r w:rsidRPr="00B3100D">
        <w:rPr>
          <w:rFonts w:ascii="Montserrat" w:hAnsi="Montserrat"/>
          <w:spacing w:val="-3"/>
        </w:rPr>
        <w:t xml:space="preserve"> </w:t>
      </w:r>
      <w:r w:rsidRPr="00B3100D">
        <w:rPr>
          <w:rFonts w:ascii="Montserrat" w:hAnsi="Montserrat"/>
        </w:rPr>
        <w:t>the</w:t>
      </w:r>
      <w:r w:rsidRPr="00B3100D">
        <w:rPr>
          <w:rFonts w:ascii="Montserrat" w:hAnsi="Montserrat"/>
          <w:spacing w:val="-4"/>
        </w:rPr>
        <w:t xml:space="preserve"> </w:t>
      </w:r>
      <w:r w:rsidRPr="00B3100D">
        <w:rPr>
          <w:rFonts w:ascii="Montserrat" w:hAnsi="Montserrat"/>
        </w:rPr>
        <w:t>date</w:t>
      </w:r>
      <w:r w:rsidRPr="00B3100D">
        <w:rPr>
          <w:rFonts w:ascii="Montserrat" w:hAnsi="Montserrat"/>
          <w:spacing w:val="-6"/>
        </w:rPr>
        <w:t xml:space="preserve"> </w:t>
      </w:r>
      <w:r w:rsidRPr="00B3100D">
        <w:rPr>
          <w:rFonts w:ascii="Montserrat" w:hAnsi="Montserrat"/>
        </w:rPr>
        <w:t>of</w:t>
      </w:r>
      <w:r w:rsidRPr="00B3100D">
        <w:rPr>
          <w:rFonts w:ascii="Montserrat" w:hAnsi="Montserrat"/>
          <w:spacing w:val="-3"/>
        </w:rPr>
        <w:t xml:space="preserve"> </w:t>
      </w:r>
      <w:r w:rsidRPr="00B3100D">
        <w:rPr>
          <w:rFonts w:ascii="Montserrat" w:hAnsi="Montserrat"/>
        </w:rPr>
        <w:t>receipt</w:t>
      </w:r>
      <w:r w:rsidRPr="00B3100D">
        <w:rPr>
          <w:rFonts w:ascii="Montserrat" w:hAnsi="Montserrat"/>
          <w:spacing w:val="-1"/>
        </w:rPr>
        <w:t xml:space="preserve"> </w:t>
      </w:r>
      <w:r w:rsidRPr="00B3100D">
        <w:rPr>
          <w:rFonts w:ascii="Montserrat" w:hAnsi="Montserrat"/>
        </w:rPr>
        <w:t>of</w:t>
      </w:r>
      <w:r w:rsidRPr="00B3100D">
        <w:rPr>
          <w:rFonts w:ascii="Montserrat" w:hAnsi="Montserrat"/>
          <w:spacing w:val="-3"/>
        </w:rPr>
        <w:t xml:space="preserve"> </w:t>
      </w:r>
      <w:r w:rsidRPr="00B3100D">
        <w:rPr>
          <w:rFonts w:ascii="Montserrat" w:hAnsi="Montserrat"/>
        </w:rPr>
        <w:t>the</w:t>
      </w:r>
      <w:r w:rsidRPr="00B3100D">
        <w:rPr>
          <w:rFonts w:ascii="Montserrat" w:hAnsi="Montserrat"/>
          <w:spacing w:val="-4"/>
        </w:rPr>
        <w:t xml:space="preserve"> </w:t>
      </w:r>
      <w:r w:rsidRPr="00B3100D">
        <w:rPr>
          <w:rFonts w:ascii="Montserrat" w:hAnsi="Montserrat"/>
        </w:rPr>
        <w:t>appeal,</w:t>
      </w:r>
      <w:r w:rsidRPr="00B3100D">
        <w:rPr>
          <w:rFonts w:ascii="Montserrat" w:hAnsi="Montserrat"/>
          <w:spacing w:val="-3"/>
        </w:rPr>
        <w:t xml:space="preserve"> </w:t>
      </w:r>
      <w:r w:rsidRPr="00B3100D">
        <w:rPr>
          <w:rFonts w:ascii="Montserrat" w:hAnsi="Montserrat"/>
        </w:rPr>
        <w:t>giving</w:t>
      </w:r>
      <w:r w:rsidRPr="00B3100D">
        <w:rPr>
          <w:rFonts w:ascii="Montserrat" w:hAnsi="Montserrat"/>
          <w:spacing w:val="-2"/>
        </w:rPr>
        <w:t xml:space="preserve"> </w:t>
      </w:r>
      <w:r w:rsidRPr="00B3100D">
        <w:rPr>
          <w:rFonts w:ascii="Montserrat" w:hAnsi="Montserrat"/>
        </w:rPr>
        <w:t xml:space="preserve">a minimum of ten (10) days’ notice. </w:t>
      </w:r>
    </w:p>
    <w:p w14:paraId="63DC9F4F" w14:textId="77777777" w:rsidR="0098387D" w:rsidRPr="00B3100D" w:rsidRDefault="0098387D" w:rsidP="0098387D">
      <w:pPr>
        <w:rPr>
          <w:rFonts w:ascii="Montserrat" w:hAnsi="Montserrat"/>
          <w:b/>
          <w:color w:val="000000" w:themeColor="text1"/>
          <w:sz w:val="22"/>
          <w:szCs w:val="22"/>
        </w:rPr>
      </w:pPr>
    </w:p>
    <w:p w14:paraId="21D87C9B" w14:textId="77777777" w:rsidR="0098387D" w:rsidRPr="00B3100D" w:rsidRDefault="0098387D" w:rsidP="0098387D">
      <w:pPr>
        <w:rPr>
          <w:rFonts w:ascii="Montserrat" w:hAnsi="Montserrat"/>
          <w:b/>
          <w:color w:val="000000" w:themeColor="text1"/>
          <w:sz w:val="22"/>
          <w:szCs w:val="22"/>
        </w:rPr>
      </w:pPr>
      <w:r w:rsidRPr="00B3100D">
        <w:rPr>
          <w:rFonts w:ascii="Montserrat" w:hAnsi="Montserrat"/>
          <w:b/>
          <w:color w:val="000000" w:themeColor="text1"/>
          <w:sz w:val="22"/>
          <w:szCs w:val="22"/>
        </w:rPr>
        <w:t xml:space="preserve">Part Ten, Section 55 (b) </w:t>
      </w:r>
    </w:p>
    <w:p w14:paraId="09311729" w14:textId="77777777" w:rsidR="0098387D" w:rsidRPr="00B3100D" w:rsidRDefault="0098387D" w:rsidP="0098387D">
      <w:pPr>
        <w:pStyle w:val="BodyText"/>
        <w:spacing w:before="252"/>
        <w:ind w:right="1321"/>
        <w:rPr>
          <w:rFonts w:ascii="Montserrat" w:hAnsi="Montserrat"/>
        </w:rPr>
      </w:pPr>
      <w:r w:rsidRPr="00B3100D">
        <w:rPr>
          <w:rFonts w:ascii="Montserrat" w:hAnsi="Montserrat"/>
        </w:rPr>
        <w:t>When a request for procedural review (as originally filed if in proper form, or as originally filed if no amendment is submitted, or as amended</w:t>
      </w:r>
      <w:r w:rsidRPr="00B3100D">
        <w:rPr>
          <w:rFonts w:ascii="Montserrat" w:hAnsi="Montserrat"/>
          <w:spacing w:val="-1"/>
        </w:rPr>
        <w:t xml:space="preserve"> </w:t>
      </w:r>
      <w:r w:rsidRPr="00B3100D">
        <w:rPr>
          <w:rFonts w:ascii="Montserrat" w:hAnsi="Montserrat"/>
        </w:rPr>
        <w:t>even</w:t>
      </w:r>
      <w:r w:rsidRPr="00B3100D">
        <w:rPr>
          <w:rFonts w:ascii="Montserrat" w:hAnsi="Montserrat"/>
          <w:spacing w:val="-1"/>
        </w:rPr>
        <w:t xml:space="preserve"> </w:t>
      </w:r>
      <w:r w:rsidRPr="00B3100D">
        <w:rPr>
          <w:rFonts w:ascii="Montserrat" w:hAnsi="Montserrat"/>
        </w:rPr>
        <w:t>if still deemed to be lacking) is received, the Professional Standards Administrator shall within one (1) day of receipt of the request or within one (1) day of receipt of additional detail, if provided or the date that the period to provide additional detail has elapsed, send</w:t>
      </w:r>
      <w:r w:rsidRPr="00B3100D">
        <w:rPr>
          <w:rFonts w:ascii="Montserrat" w:hAnsi="Montserrat"/>
          <w:spacing w:val="-1"/>
        </w:rPr>
        <w:t xml:space="preserve"> </w:t>
      </w:r>
      <w:r w:rsidRPr="00B3100D">
        <w:rPr>
          <w:rFonts w:ascii="Montserrat" w:hAnsi="Montserrat"/>
        </w:rPr>
        <w:t>a copy</w:t>
      </w:r>
      <w:r w:rsidRPr="00B3100D">
        <w:rPr>
          <w:rFonts w:ascii="Montserrat" w:hAnsi="Montserrat"/>
          <w:spacing w:val="-1"/>
        </w:rPr>
        <w:t xml:space="preserve"> </w:t>
      </w:r>
      <w:r w:rsidRPr="00B3100D">
        <w:rPr>
          <w:rFonts w:ascii="Montserrat" w:hAnsi="Montserrat"/>
        </w:rPr>
        <w:t>to</w:t>
      </w:r>
      <w:r w:rsidRPr="00B3100D">
        <w:rPr>
          <w:rFonts w:ascii="Montserrat" w:hAnsi="Montserrat"/>
          <w:spacing w:val="-1"/>
        </w:rPr>
        <w:t xml:space="preserve"> </w:t>
      </w:r>
      <w:r w:rsidRPr="00B3100D">
        <w:rPr>
          <w:rFonts w:ascii="Montserrat" w:hAnsi="Montserrat"/>
        </w:rPr>
        <w:t>the other party, notify</w:t>
      </w:r>
      <w:r w:rsidRPr="00B3100D">
        <w:rPr>
          <w:rFonts w:ascii="Montserrat" w:hAnsi="Montserrat"/>
          <w:spacing w:val="-1"/>
        </w:rPr>
        <w:t xml:space="preserve"> </w:t>
      </w:r>
      <w:r w:rsidRPr="00B3100D">
        <w:rPr>
          <w:rFonts w:ascii="Montserrat" w:hAnsi="Montserrat"/>
        </w:rPr>
        <w:t>all</w:t>
      </w:r>
      <w:r w:rsidRPr="00B3100D">
        <w:rPr>
          <w:rFonts w:ascii="Montserrat" w:hAnsi="Montserrat"/>
          <w:spacing w:val="-2"/>
        </w:rPr>
        <w:t xml:space="preserve"> </w:t>
      </w:r>
      <w:r w:rsidRPr="00B3100D">
        <w:rPr>
          <w:rFonts w:ascii="Montserrat" w:hAnsi="Montserrat"/>
        </w:rPr>
        <w:t>parties of the</w:t>
      </w:r>
      <w:r w:rsidRPr="00B3100D">
        <w:rPr>
          <w:rFonts w:ascii="Montserrat" w:hAnsi="Montserrat"/>
          <w:spacing w:val="-1"/>
        </w:rPr>
        <w:t xml:space="preserve"> </w:t>
      </w:r>
      <w:r w:rsidRPr="00B3100D">
        <w:rPr>
          <w:rFonts w:ascii="Montserrat" w:hAnsi="Montserrat"/>
        </w:rPr>
        <w:t>time</w:t>
      </w:r>
      <w:r w:rsidRPr="00B3100D">
        <w:rPr>
          <w:rFonts w:ascii="Montserrat" w:hAnsi="Montserrat"/>
          <w:spacing w:val="-1"/>
        </w:rPr>
        <w:t xml:space="preserve"> </w:t>
      </w:r>
      <w:r w:rsidRPr="00B3100D">
        <w:rPr>
          <w:rFonts w:ascii="Montserrat" w:hAnsi="Montserrat"/>
        </w:rPr>
        <w:t xml:space="preserve">and place of the review hearing by the Directors at least ten (10) days in advance (including challenge Forms #A-7 and #A-8, </w:t>
      </w:r>
      <w:r w:rsidRPr="00B3100D">
        <w:rPr>
          <w:rFonts w:ascii="Montserrat" w:hAnsi="Montserrat"/>
          <w:b/>
        </w:rPr>
        <w:t xml:space="preserve">Part Thirteen </w:t>
      </w:r>
      <w:r w:rsidRPr="00B3100D">
        <w:rPr>
          <w:rFonts w:ascii="Montserrat" w:hAnsi="Montserrat"/>
        </w:rPr>
        <w:t>of this Manual), and bring the matter</w:t>
      </w:r>
      <w:r w:rsidRPr="00B3100D">
        <w:rPr>
          <w:rFonts w:ascii="Montserrat" w:hAnsi="Montserrat"/>
          <w:spacing w:val="-4"/>
        </w:rPr>
        <w:t xml:space="preserve"> </w:t>
      </w:r>
      <w:r w:rsidRPr="00B3100D">
        <w:rPr>
          <w:rFonts w:ascii="Montserrat" w:hAnsi="Montserrat"/>
        </w:rPr>
        <w:t>before</w:t>
      </w:r>
      <w:r w:rsidRPr="00B3100D">
        <w:rPr>
          <w:rFonts w:ascii="Montserrat" w:hAnsi="Montserrat"/>
          <w:spacing w:val="-5"/>
        </w:rPr>
        <w:t xml:space="preserve"> </w:t>
      </w:r>
      <w:r w:rsidRPr="00B3100D">
        <w:rPr>
          <w:rFonts w:ascii="Montserrat" w:hAnsi="Montserrat"/>
        </w:rPr>
        <w:t>the</w:t>
      </w:r>
      <w:r w:rsidRPr="00B3100D">
        <w:rPr>
          <w:rFonts w:ascii="Montserrat" w:hAnsi="Montserrat"/>
          <w:spacing w:val="-3"/>
        </w:rPr>
        <w:t xml:space="preserve"> </w:t>
      </w:r>
      <w:r w:rsidRPr="00B3100D">
        <w:rPr>
          <w:rFonts w:ascii="Montserrat" w:hAnsi="Montserrat"/>
        </w:rPr>
        <w:t>Directors</w:t>
      </w:r>
      <w:r w:rsidRPr="00B3100D">
        <w:rPr>
          <w:rFonts w:ascii="Montserrat" w:hAnsi="Montserrat"/>
          <w:spacing w:val="-5"/>
        </w:rPr>
        <w:t xml:space="preserve"> </w:t>
      </w:r>
      <w:r w:rsidRPr="00B3100D">
        <w:rPr>
          <w:rFonts w:ascii="Montserrat" w:hAnsi="Montserrat"/>
        </w:rPr>
        <w:t>for</w:t>
      </w:r>
      <w:r w:rsidRPr="00B3100D">
        <w:rPr>
          <w:rFonts w:ascii="Montserrat" w:hAnsi="Montserrat"/>
          <w:spacing w:val="-4"/>
        </w:rPr>
        <w:t xml:space="preserve"> </w:t>
      </w:r>
      <w:r w:rsidRPr="00B3100D">
        <w:rPr>
          <w:rFonts w:ascii="Montserrat" w:hAnsi="Montserrat"/>
        </w:rPr>
        <w:t>review</w:t>
      </w:r>
      <w:r w:rsidRPr="00B3100D">
        <w:rPr>
          <w:rFonts w:ascii="Montserrat" w:hAnsi="Montserrat"/>
          <w:spacing w:val="-4"/>
        </w:rPr>
        <w:t xml:space="preserve"> </w:t>
      </w:r>
      <w:r w:rsidRPr="00B3100D">
        <w:rPr>
          <w:rFonts w:ascii="Montserrat" w:hAnsi="Montserrat"/>
        </w:rPr>
        <w:t>at</w:t>
      </w:r>
      <w:r w:rsidRPr="00B3100D">
        <w:rPr>
          <w:rFonts w:ascii="Montserrat" w:hAnsi="Montserrat"/>
          <w:spacing w:val="-4"/>
        </w:rPr>
        <w:t xml:space="preserve"> </w:t>
      </w:r>
      <w:r w:rsidRPr="00B3100D">
        <w:rPr>
          <w:rFonts w:ascii="Montserrat" w:hAnsi="Montserrat"/>
        </w:rPr>
        <w:t>their</w:t>
      </w:r>
      <w:r w:rsidRPr="00B3100D">
        <w:rPr>
          <w:rFonts w:ascii="Montserrat" w:hAnsi="Montserrat"/>
          <w:spacing w:val="-4"/>
        </w:rPr>
        <w:t xml:space="preserve"> </w:t>
      </w:r>
      <w:r w:rsidRPr="00B3100D">
        <w:rPr>
          <w:rFonts w:ascii="Montserrat" w:hAnsi="Montserrat"/>
        </w:rPr>
        <w:t>next</w:t>
      </w:r>
      <w:r w:rsidRPr="00B3100D">
        <w:rPr>
          <w:rFonts w:ascii="Montserrat" w:hAnsi="Montserrat"/>
          <w:spacing w:val="-4"/>
        </w:rPr>
        <w:t xml:space="preserve"> </w:t>
      </w:r>
      <w:r w:rsidRPr="00B3100D">
        <w:rPr>
          <w:rFonts w:ascii="Montserrat" w:hAnsi="Montserrat"/>
        </w:rPr>
        <w:t>regular</w:t>
      </w:r>
      <w:r w:rsidRPr="00B3100D">
        <w:rPr>
          <w:rFonts w:ascii="Montserrat" w:hAnsi="Montserrat"/>
          <w:spacing w:val="-4"/>
        </w:rPr>
        <w:t xml:space="preserve"> </w:t>
      </w:r>
      <w:r w:rsidRPr="00B3100D">
        <w:rPr>
          <w:rFonts w:ascii="Montserrat" w:hAnsi="Montserrat"/>
        </w:rPr>
        <w:t>meeting</w:t>
      </w:r>
      <w:r w:rsidRPr="00B3100D">
        <w:rPr>
          <w:rFonts w:ascii="Montserrat" w:hAnsi="Montserrat"/>
          <w:spacing w:val="-3"/>
        </w:rPr>
        <w:t xml:space="preserve"> </w:t>
      </w:r>
      <w:r w:rsidRPr="00B3100D">
        <w:rPr>
          <w:rFonts w:ascii="Montserrat" w:hAnsi="Montserrat"/>
        </w:rPr>
        <w:t>or</w:t>
      </w:r>
      <w:r w:rsidRPr="00B3100D">
        <w:rPr>
          <w:rFonts w:ascii="Montserrat" w:hAnsi="Montserrat"/>
          <w:spacing w:val="-2"/>
        </w:rPr>
        <w:t xml:space="preserve"> </w:t>
      </w:r>
      <w:r w:rsidRPr="00B3100D">
        <w:rPr>
          <w:rFonts w:ascii="Montserrat" w:hAnsi="Montserrat"/>
        </w:rPr>
        <w:t>at</w:t>
      </w:r>
      <w:r w:rsidRPr="00B3100D">
        <w:rPr>
          <w:rFonts w:ascii="Montserrat" w:hAnsi="Montserrat"/>
          <w:spacing w:val="-1"/>
        </w:rPr>
        <w:t xml:space="preserve"> </w:t>
      </w:r>
      <w:r w:rsidRPr="00B3100D">
        <w:rPr>
          <w:rFonts w:ascii="Montserrat" w:hAnsi="Montserrat"/>
        </w:rPr>
        <w:t>a</w:t>
      </w:r>
      <w:r w:rsidRPr="00B3100D">
        <w:rPr>
          <w:rFonts w:ascii="Montserrat" w:hAnsi="Montserrat"/>
          <w:spacing w:val="-5"/>
        </w:rPr>
        <w:t xml:space="preserve"> </w:t>
      </w:r>
      <w:r w:rsidRPr="00B3100D">
        <w:rPr>
          <w:rFonts w:ascii="Montserrat" w:hAnsi="Montserrat"/>
        </w:rPr>
        <w:t xml:space="preserve">special meeting called by the Professional Standards Administrator for that purpose, but not later than </w:t>
      </w:r>
      <w:r w:rsidRPr="00B3100D">
        <w:rPr>
          <w:rFonts w:ascii="Montserrat" w:hAnsi="Montserrat"/>
          <w:strike/>
        </w:rPr>
        <w:t>thirty (30</w:t>
      </w:r>
      <w:r w:rsidRPr="00B3100D">
        <w:rPr>
          <w:rFonts w:ascii="Montserrat" w:hAnsi="Montserrat"/>
        </w:rPr>
        <w:t xml:space="preserve">) </w:t>
      </w:r>
      <w:r w:rsidRPr="00B3100D">
        <w:rPr>
          <w:rFonts w:ascii="Montserrat" w:hAnsi="Montserrat"/>
          <w:u w:val="single"/>
        </w:rPr>
        <w:t>forty-five (45)</w:t>
      </w:r>
      <w:r w:rsidRPr="00B3100D">
        <w:rPr>
          <w:rFonts w:ascii="Montserrat" w:hAnsi="Montserrat"/>
        </w:rPr>
        <w:t xml:space="preserve"> days after the date of receipt of the procedural review.</w:t>
      </w:r>
    </w:p>
    <w:p w14:paraId="3B5232FF" w14:textId="77777777" w:rsidR="0098387D" w:rsidRPr="00B3100D" w:rsidRDefault="0098387D" w:rsidP="0098387D">
      <w:pPr>
        <w:rPr>
          <w:rFonts w:ascii="Montserrat" w:hAnsi="Montserrat"/>
          <w:b/>
          <w:color w:val="000000" w:themeColor="text1"/>
          <w:sz w:val="22"/>
          <w:szCs w:val="22"/>
        </w:rPr>
      </w:pPr>
    </w:p>
    <w:p w14:paraId="5B7B35D4" w14:textId="77777777" w:rsidR="0098387D" w:rsidRPr="00B3100D" w:rsidRDefault="0098387D" w:rsidP="0098387D">
      <w:pPr>
        <w:rPr>
          <w:rFonts w:ascii="Montserrat" w:hAnsi="Montserrat"/>
          <w:b/>
          <w:color w:val="000000" w:themeColor="text1"/>
          <w:sz w:val="22"/>
          <w:szCs w:val="22"/>
        </w:rPr>
      </w:pPr>
      <w:r w:rsidRPr="00B3100D">
        <w:rPr>
          <w:rFonts w:ascii="Montserrat" w:hAnsi="Montserrat"/>
          <w:bCs/>
          <w:color w:val="000000" w:themeColor="text1"/>
          <w:sz w:val="22"/>
          <w:szCs w:val="22"/>
        </w:rPr>
        <w:t>Note:</w:t>
      </w:r>
      <w:r w:rsidRPr="00B3100D">
        <w:rPr>
          <w:rFonts w:ascii="Montserrat" w:hAnsi="Montserrat"/>
          <w:b/>
          <w:color w:val="000000" w:themeColor="text1"/>
          <w:sz w:val="22"/>
          <w:szCs w:val="22"/>
        </w:rPr>
        <w:t xml:space="preserve"> </w:t>
      </w:r>
      <w:r w:rsidRPr="00B3100D">
        <w:rPr>
          <w:rFonts w:ascii="Montserrat" w:hAnsi="Montserrat"/>
          <w:bCs/>
          <w:color w:val="000000" w:themeColor="text1"/>
          <w:sz w:val="22"/>
          <w:szCs w:val="22"/>
        </w:rPr>
        <w:t>All other references to thirty (30) days in the Manual for appeals and procedural reviews to be heard will be changed to forty-five (45) days.</w:t>
      </w:r>
      <w:r w:rsidRPr="00B3100D">
        <w:rPr>
          <w:rFonts w:ascii="Montserrat" w:hAnsi="Montserrat"/>
          <w:b/>
          <w:color w:val="000000" w:themeColor="text1"/>
          <w:sz w:val="22"/>
          <w:szCs w:val="22"/>
        </w:rPr>
        <w:t xml:space="preserve">  </w:t>
      </w:r>
    </w:p>
    <w:p w14:paraId="20CCF403" w14:textId="77777777" w:rsidR="0098387D" w:rsidRPr="00B3100D" w:rsidRDefault="0098387D" w:rsidP="0098387D">
      <w:pPr>
        <w:spacing w:after="160" w:line="259" w:lineRule="auto"/>
        <w:rPr>
          <w:rFonts w:ascii="Montserrat" w:hAnsi="Montserrat"/>
          <w:b/>
          <w:color w:val="000000" w:themeColor="text1"/>
          <w:sz w:val="22"/>
          <w:szCs w:val="22"/>
        </w:rPr>
      </w:pPr>
      <w:r w:rsidRPr="00B3100D">
        <w:rPr>
          <w:rFonts w:ascii="Montserrat" w:hAnsi="Montserrat"/>
          <w:b/>
          <w:color w:val="000000" w:themeColor="text1"/>
          <w:sz w:val="22"/>
          <w:szCs w:val="22"/>
        </w:rPr>
        <w:br w:type="page"/>
      </w:r>
    </w:p>
    <w:p w14:paraId="71B9E370" w14:textId="77777777" w:rsidR="0098387D" w:rsidRPr="00B3100D" w:rsidRDefault="0098387D" w:rsidP="0098387D">
      <w:pPr>
        <w:rPr>
          <w:rFonts w:ascii="Montserrat" w:hAnsi="Montserrat"/>
          <w:b/>
          <w:color w:val="000000" w:themeColor="text1"/>
          <w:sz w:val="22"/>
          <w:szCs w:val="22"/>
        </w:rPr>
      </w:pPr>
    </w:p>
    <w:p w14:paraId="0357436A" w14:textId="77777777" w:rsidR="0098387D" w:rsidRPr="00B3100D" w:rsidRDefault="0098387D" w:rsidP="0098387D">
      <w:pPr>
        <w:contextualSpacing/>
        <w:rPr>
          <w:rFonts w:ascii="Montserrat" w:hAnsi="Montserrat"/>
          <w:b/>
          <w:bCs/>
          <w:i/>
          <w:iCs/>
          <w:color w:val="006BB7"/>
          <w:sz w:val="22"/>
          <w:szCs w:val="22"/>
        </w:rPr>
      </w:pPr>
      <w:r w:rsidRPr="00B3100D">
        <w:rPr>
          <w:rFonts w:ascii="Montserrat" w:hAnsi="Montserrat"/>
          <w:b/>
          <w:bCs/>
          <w:color w:val="006BB7"/>
          <w:sz w:val="22"/>
          <w:szCs w:val="22"/>
        </w:rPr>
        <w:t xml:space="preserve">Amendments to Section 23 (c) and 55 (a) of the </w:t>
      </w:r>
      <w:r w:rsidRPr="00B3100D">
        <w:rPr>
          <w:rFonts w:ascii="Montserrat" w:hAnsi="Montserrat"/>
          <w:b/>
          <w:bCs/>
          <w:i/>
          <w:iCs/>
          <w:color w:val="006BB7"/>
          <w:sz w:val="22"/>
          <w:szCs w:val="22"/>
        </w:rPr>
        <w:t xml:space="preserve">Code of Ethics and Arbitration Manual </w:t>
      </w:r>
      <w:r w:rsidRPr="00B3100D">
        <w:rPr>
          <w:rFonts w:ascii="Montserrat" w:hAnsi="Montserrat"/>
          <w:b/>
          <w:bCs/>
          <w:color w:val="006BB7"/>
          <w:sz w:val="22"/>
          <w:szCs w:val="22"/>
        </w:rPr>
        <w:t>to clarify the role of the Board President and Professional Standards Administrator when reviewing appeals and procedural review requests</w:t>
      </w:r>
    </w:p>
    <w:p w14:paraId="45C1F992" w14:textId="77777777" w:rsidR="0098387D" w:rsidRPr="00B3100D" w:rsidRDefault="0098387D" w:rsidP="0098387D">
      <w:pPr>
        <w:rPr>
          <w:rFonts w:ascii="Montserrat" w:hAnsi="Montserrat"/>
          <w:b/>
          <w:bCs/>
          <w:i/>
          <w:iCs/>
          <w:sz w:val="22"/>
          <w:szCs w:val="22"/>
        </w:rPr>
      </w:pPr>
    </w:p>
    <w:p w14:paraId="3D903B7E" w14:textId="77777777" w:rsidR="0098387D" w:rsidRPr="00B3100D" w:rsidRDefault="0098387D" w:rsidP="0098387D">
      <w:pPr>
        <w:rPr>
          <w:rFonts w:ascii="Montserrat" w:hAnsi="Montserrat"/>
          <w:b/>
          <w:bCs/>
          <w:i/>
          <w:iCs/>
          <w:color w:val="000000" w:themeColor="text1"/>
          <w:sz w:val="22"/>
          <w:szCs w:val="22"/>
        </w:rPr>
      </w:pPr>
      <w:r w:rsidRPr="00B3100D">
        <w:rPr>
          <w:rFonts w:ascii="Montserrat" w:hAnsi="Montserrat"/>
          <w:b/>
          <w:bCs/>
          <w:i/>
          <w:iCs/>
          <w:color w:val="000000" w:themeColor="text1"/>
          <w:sz w:val="22"/>
          <w:szCs w:val="22"/>
        </w:rPr>
        <w:t>Section 23 (c)</w:t>
      </w:r>
    </w:p>
    <w:p w14:paraId="6147285D" w14:textId="77777777" w:rsidR="0098387D" w:rsidRPr="00B3100D" w:rsidRDefault="0098387D" w:rsidP="0098387D">
      <w:pPr>
        <w:pStyle w:val="BodyText"/>
        <w:ind w:right="1321"/>
        <w:rPr>
          <w:rFonts w:ascii="Montserrat" w:hAnsi="Montserrat"/>
        </w:rPr>
      </w:pPr>
      <w:r w:rsidRPr="00B3100D">
        <w:rPr>
          <w:rFonts w:ascii="Montserrat" w:hAnsi="Montserrat"/>
        </w:rPr>
        <w:t xml:space="preserve">The written request for appeal shall be reviewed by the Board President </w:t>
      </w:r>
      <w:r w:rsidRPr="00B3100D">
        <w:rPr>
          <w:rFonts w:ascii="Montserrat" w:hAnsi="Montserrat"/>
          <w:strike/>
        </w:rPr>
        <w:t>(or the</w:t>
      </w:r>
      <w:r w:rsidRPr="00B3100D">
        <w:rPr>
          <w:rFonts w:ascii="Montserrat" w:hAnsi="Montserrat"/>
        </w:rPr>
        <w:t xml:space="preserve"> </w:t>
      </w:r>
      <w:r w:rsidRPr="00B3100D">
        <w:rPr>
          <w:rFonts w:ascii="Montserrat" w:hAnsi="Montserrat"/>
          <w:strike/>
        </w:rPr>
        <w:t xml:space="preserve">President’s designee) </w:t>
      </w:r>
      <w:r w:rsidRPr="00B3100D">
        <w:rPr>
          <w:rFonts w:ascii="Montserrat" w:hAnsi="Montserrat"/>
          <w:u w:val="single"/>
        </w:rPr>
        <w:t>in consultation with the Professional Standards</w:t>
      </w:r>
      <w:r w:rsidRPr="00B3100D">
        <w:rPr>
          <w:rFonts w:ascii="Montserrat" w:hAnsi="Montserrat"/>
        </w:rPr>
        <w:t xml:space="preserve"> </w:t>
      </w:r>
      <w:r w:rsidRPr="00B3100D">
        <w:rPr>
          <w:rFonts w:ascii="Montserrat" w:hAnsi="Montserrat"/>
          <w:u w:val="single"/>
        </w:rPr>
        <w:t xml:space="preserve">Administrator </w:t>
      </w:r>
      <w:r w:rsidRPr="00B3100D">
        <w:rPr>
          <w:rFonts w:ascii="Montserrat" w:hAnsi="Montserrat"/>
        </w:rPr>
        <w:t>within ten (10) days after the appeal was transmitted to the association</w:t>
      </w:r>
      <w:r w:rsidRPr="00B3100D">
        <w:rPr>
          <w:rFonts w:ascii="Montserrat" w:hAnsi="Montserrat"/>
          <w:u w:val="single"/>
        </w:rPr>
        <w:t>. The</w:t>
      </w:r>
      <w:r w:rsidRPr="00B3100D">
        <w:rPr>
          <w:rFonts w:ascii="Montserrat" w:hAnsi="Montserrat"/>
          <w:spacing w:val="-4"/>
          <w:u w:val="single"/>
        </w:rPr>
        <w:t xml:space="preserve"> </w:t>
      </w:r>
      <w:r w:rsidRPr="00B3100D">
        <w:rPr>
          <w:rFonts w:ascii="Montserrat" w:hAnsi="Montserrat"/>
          <w:u w:val="single"/>
        </w:rPr>
        <w:t>review</w:t>
      </w:r>
      <w:r w:rsidRPr="00B3100D">
        <w:rPr>
          <w:rFonts w:ascii="Montserrat" w:hAnsi="Montserrat"/>
          <w:spacing w:val="-3"/>
          <w:u w:val="single"/>
        </w:rPr>
        <w:t xml:space="preserve"> </w:t>
      </w:r>
      <w:r w:rsidRPr="00B3100D">
        <w:rPr>
          <w:rFonts w:ascii="Montserrat" w:hAnsi="Montserrat"/>
          <w:u w:val="single"/>
        </w:rPr>
        <w:t>is</w:t>
      </w:r>
      <w:r w:rsidRPr="00B3100D">
        <w:rPr>
          <w:rFonts w:ascii="Montserrat" w:hAnsi="Montserrat"/>
        </w:rPr>
        <w:t xml:space="preserve"> only</w:t>
      </w:r>
      <w:r w:rsidRPr="00B3100D">
        <w:rPr>
          <w:rFonts w:ascii="Montserrat" w:hAnsi="Montserrat"/>
          <w:spacing w:val="-4"/>
        </w:rPr>
        <w:t xml:space="preserve"> </w:t>
      </w:r>
      <w:r w:rsidRPr="00B3100D">
        <w:rPr>
          <w:rFonts w:ascii="Montserrat" w:hAnsi="Montserrat"/>
        </w:rPr>
        <w:t>for</w:t>
      </w:r>
      <w:r w:rsidRPr="00B3100D">
        <w:rPr>
          <w:rFonts w:ascii="Montserrat" w:hAnsi="Montserrat"/>
          <w:spacing w:val="-3"/>
        </w:rPr>
        <w:t xml:space="preserve"> </w:t>
      </w:r>
      <w:r w:rsidRPr="00B3100D">
        <w:rPr>
          <w:rFonts w:ascii="Montserrat" w:hAnsi="Montserrat"/>
        </w:rPr>
        <w:t>the</w:t>
      </w:r>
      <w:r w:rsidRPr="00B3100D">
        <w:rPr>
          <w:rFonts w:ascii="Montserrat" w:hAnsi="Montserrat"/>
          <w:spacing w:val="-4"/>
        </w:rPr>
        <w:t xml:space="preserve"> </w:t>
      </w:r>
      <w:r w:rsidRPr="00B3100D">
        <w:rPr>
          <w:rFonts w:ascii="Montserrat" w:hAnsi="Montserrat"/>
        </w:rPr>
        <w:t>purpose</w:t>
      </w:r>
      <w:r w:rsidRPr="00B3100D">
        <w:rPr>
          <w:rFonts w:ascii="Montserrat" w:hAnsi="Montserrat"/>
          <w:spacing w:val="-4"/>
        </w:rPr>
        <w:t xml:space="preserve"> </w:t>
      </w:r>
      <w:r w:rsidRPr="00B3100D">
        <w:rPr>
          <w:rFonts w:ascii="Montserrat" w:hAnsi="Montserrat"/>
        </w:rPr>
        <w:t>of</w:t>
      </w:r>
      <w:r w:rsidRPr="00B3100D">
        <w:rPr>
          <w:rFonts w:ascii="Montserrat" w:hAnsi="Montserrat"/>
          <w:spacing w:val="-5"/>
        </w:rPr>
        <w:t xml:space="preserve"> </w:t>
      </w:r>
      <w:r w:rsidRPr="00B3100D">
        <w:rPr>
          <w:rFonts w:ascii="Montserrat" w:hAnsi="Montserrat"/>
        </w:rPr>
        <w:t>determining</w:t>
      </w:r>
      <w:r w:rsidRPr="00B3100D">
        <w:rPr>
          <w:rFonts w:ascii="Montserrat" w:hAnsi="Montserrat"/>
          <w:spacing w:val="-2"/>
        </w:rPr>
        <w:t xml:space="preserve"> </w:t>
      </w:r>
      <w:r w:rsidRPr="00B3100D">
        <w:rPr>
          <w:rFonts w:ascii="Montserrat" w:hAnsi="Montserrat"/>
        </w:rPr>
        <w:t>whether</w:t>
      </w:r>
      <w:r w:rsidRPr="00B3100D">
        <w:rPr>
          <w:rFonts w:ascii="Montserrat" w:hAnsi="Montserrat"/>
          <w:spacing w:val="-3"/>
        </w:rPr>
        <w:t xml:space="preserve"> </w:t>
      </w:r>
      <w:r w:rsidRPr="00B3100D">
        <w:rPr>
          <w:rFonts w:ascii="Montserrat" w:hAnsi="Montserrat"/>
        </w:rPr>
        <w:t>the</w:t>
      </w:r>
      <w:r w:rsidRPr="00B3100D">
        <w:rPr>
          <w:rFonts w:ascii="Montserrat" w:hAnsi="Montserrat"/>
          <w:spacing w:val="-7"/>
        </w:rPr>
        <w:t xml:space="preserve"> </w:t>
      </w:r>
      <w:r w:rsidRPr="00B3100D">
        <w:rPr>
          <w:rFonts w:ascii="Montserrat" w:hAnsi="Montserrat"/>
        </w:rPr>
        <w:t>appeal states any legitimate basis for consideration by the Board of Directors. If determined</w:t>
      </w:r>
      <w:r w:rsidRPr="00B3100D">
        <w:rPr>
          <w:rFonts w:ascii="Montserrat" w:hAnsi="Montserrat"/>
          <w:spacing w:val="-3"/>
        </w:rPr>
        <w:t xml:space="preserve"> </w:t>
      </w:r>
      <w:r w:rsidRPr="00B3100D">
        <w:rPr>
          <w:rFonts w:ascii="Montserrat" w:hAnsi="Montserrat"/>
        </w:rPr>
        <w:t>to</w:t>
      </w:r>
      <w:r w:rsidRPr="00B3100D">
        <w:rPr>
          <w:rFonts w:ascii="Montserrat" w:hAnsi="Montserrat"/>
          <w:spacing w:val="-5"/>
        </w:rPr>
        <w:t xml:space="preserve"> </w:t>
      </w:r>
      <w:r w:rsidRPr="00B3100D">
        <w:rPr>
          <w:rFonts w:ascii="Montserrat" w:hAnsi="Montserrat"/>
        </w:rPr>
        <w:t>be</w:t>
      </w:r>
      <w:r w:rsidRPr="00B3100D">
        <w:rPr>
          <w:rFonts w:ascii="Montserrat" w:hAnsi="Montserrat"/>
          <w:spacing w:val="-5"/>
        </w:rPr>
        <w:t xml:space="preserve"> </w:t>
      </w:r>
      <w:r w:rsidRPr="00B3100D">
        <w:rPr>
          <w:rFonts w:ascii="Montserrat" w:hAnsi="Montserrat"/>
        </w:rPr>
        <w:t>insufficient,</w:t>
      </w:r>
      <w:r w:rsidRPr="00B3100D">
        <w:rPr>
          <w:rFonts w:ascii="Montserrat" w:hAnsi="Montserrat"/>
          <w:spacing w:val="-4"/>
        </w:rPr>
        <w:t xml:space="preserve"> </w:t>
      </w:r>
      <w:r w:rsidRPr="00B3100D">
        <w:rPr>
          <w:rFonts w:ascii="Montserrat" w:hAnsi="Montserrat"/>
        </w:rPr>
        <w:t>it</w:t>
      </w:r>
      <w:r w:rsidRPr="00B3100D">
        <w:rPr>
          <w:rFonts w:ascii="Montserrat" w:hAnsi="Montserrat"/>
          <w:spacing w:val="-1"/>
        </w:rPr>
        <w:t xml:space="preserve"> </w:t>
      </w:r>
      <w:r w:rsidRPr="00B3100D">
        <w:rPr>
          <w:rFonts w:ascii="Montserrat" w:hAnsi="Montserrat"/>
        </w:rPr>
        <w:t>shall</w:t>
      </w:r>
      <w:r w:rsidRPr="00B3100D">
        <w:rPr>
          <w:rFonts w:ascii="Montserrat" w:hAnsi="Montserrat"/>
          <w:spacing w:val="-3"/>
        </w:rPr>
        <w:t xml:space="preserve"> </w:t>
      </w:r>
      <w:r w:rsidRPr="00B3100D">
        <w:rPr>
          <w:rFonts w:ascii="Montserrat" w:hAnsi="Montserrat"/>
        </w:rPr>
        <w:t>be</w:t>
      </w:r>
      <w:r w:rsidRPr="00B3100D">
        <w:rPr>
          <w:rFonts w:ascii="Montserrat" w:hAnsi="Montserrat"/>
          <w:spacing w:val="-3"/>
        </w:rPr>
        <w:t xml:space="preserve"> </w:t>
      </w:r>
      <w:r w:rsidRPr="00B3100D">
        <w:rPr>
          <w:rFonts w:ascii="Montserrat" w:hAnsi="Montserrat"/>
        </w:rPr>
        <w:t>returned</w:t>
      </w:r>
      <w:r w:rsidRPr="00B3100D">
        <w:rPr>
          <w:rFonts w:ascii="Montserrat" w:hAnsi="Montserrat"/>
          <w:spacing w:val="-5"/>
        </w:rPr>
        <w:t xml:space="preserve"> </w:t>
      </w:r>
      <w:r w:rsidRPr="00B3100D">
        <w:rPr>
          <w:rFonts w:ascii="Montserrat" w:hAnsi="Montserrat"/>
        </w:rPr>
        <w:t>to</w:t>
      </w:r>
      <w:r w:rsidRPr="00B3100D">
        <w:rPr>
          <w:rFonts w:ascii="Montserrat" w:hAnsi="Montserrat"/>
          <w:spacing w:val="-3"/>
        </w:rPr>
        <w:t xml:space="preserve"> </w:t>
      </w:r>
      <w:r w:rsidRPr="00B3100D">
        <w:rPr>
          <w:rFonts w:ascii="Montserrat" w:hAnsi="Montserrat"/>
        </w:rPr>
        <w:t>the</w:t>
      </w:r>
      <w:r w:rsidRPr="00B3100D">
        <w:rPr>
          <w:rFonts w:ascii="Montserrat" w:hAnsi="Montserrat"/>
          <w:spacing w:val="-5"/>
        </w:rPr>
        <w:t xml:space="preserve"> </w:t>
      </w:r>
      <w:r w:rsidRPr="00B3100D">
        <w:rPr>
          <w:rFonts w:ascii="Montserrat" w:hAnsi="Montserrat"/>
        </w:rPr>
        <w:t>appellant</w:t>
      </w:r>
      <w:r w:rsidRPr="00B3100D">
        <w:rPr>
          <w:rFonts w:ascii="Montserrat" w:hAnsi="Montserrat"/>
          <w:spacing w:val="-1"/>
        </w:rPr>
        <w:t xml:space="preserve"> </w:t>
      </w:r>
      <w:r w:rsidRPr="00B3100D">
        <w:rPr>
          <w:rFonts w:ascii="Montserrat" w:hAnsi="Montserrat"/>
        </w:rPr>
        <w:t>accompanied</w:t>
      </w:r>
      <w:r w:rsidRPr="00B3100D">
        <w:rPr>
          <w:rFonts w:ascii="Montserrat" w:hAnsi="Montserrat"/>
          <w:spacing w:val="-3"/>
        </w:rPr>
        <w:t xml:space="preserve"> </w:t>
      </w:r>
      <w:r w:rsidRPr="00B3100D">
        <w:rPr>
          <w:rFonts w:ascii="Montserrat" w:hAnsi="Montserrat"/>
        </w:rPr>
        <w:t>by an explanation and a request for additional detail to be received by the Board within ten (10) days of notice.</w:t>
      </w:r>
    </w:p>
    <w:p w14:paraId="01E45E97" w14:textId="77777777" w:rsidR="0098387D" w:rsidRPr="00B3100D" w:rsidRDefault="0098387D" w:rsidP="0098387D">
      <w:pPr>
        <w:rPr>
          <w:rFonts w:ascii="Montserrat" w:hAnsi="Montserrat"/>
          <w:b/>
          <w:bCs/>
          <w:i/>
          <w:iCs/>
          <w:color w:val="000000" w:themeColor="text1"/>
          <w:sz w:val="22"/>
          <w:szCs w:val="22"/>
        </w:rPr>
      </w:pPr>
    </w:p>
    <w:p w14:paraId="310D826D" w14:textId="77777777" w:rsidR="0098387D" w:rsidRPr="00B3100D" w:rsidRDefault="0098387D" w:rsidP="0098387D">
      <w:pPr>
        <w:rPr>
          <w:rFonts w:ascii="Montserrat" w:hAnsi="Montserrat"/>
          <w:b/>
          <w:bCs/>
          <w:i/>
          <w:iCs/>
          <w:color w:val="000000" w:themeColor="text1"/>
          <w:sz w:val="22"/>
          <w:szCs w:val="22"/>
        </w:rPr>
      </w:pPr>
      <w:r w:rsidRPr="00B3100D">
        <w:rPr>
          <w:rFonts w:ascii="Montserrat" w:hAnsi="Montserrat"/>
          <w:b/>
          <w:bCs/>
          <w:i/>
          <w:iCs/>
          <w:color w:val="000000" w:themeColor="text1"/>
          <w:sz w:val="22"/>
          <w:szCs w:val="22"/>
        </w:rPr>
        <w:t xml:space="preserve">Section 55 (a) </w:t>
      </w:r>
    </w:p>
    <w:p w14:paraId="6E515295" w14:textId="77777777" w:rsidR="0098387D" w:rsidRPr="00B3100D" w:rsidRDefault="0098387D" w:rsidP="0098387D">
      <w:pPr>
        <w:rPr>
          <w:rFonts w:ascii="Montserrat" w:hAnsi="Montserrat"/>
          <w:b/>
          <w:bCs/>
          <w:i/>
          <w:iCs/>
          <w:color w:val="000000" w:themeColor="text1"/>
          <w:sz w:val="22"/>
          <w:szCs w:val="22"/>
        </w:rPr>
      </w:pPr>
    </w:p>
    <w:p w14:paraId="40DA1DCF" w14:textId="77777777" w:rsidR="0098387D" w:rsidRPr="00B3100D" w:rsidRDefault="0098387D" w:rsidP="0098387D">
      <w:pPr>
        <w:pStyle w:val="BodyText"/>
        <w:ind w:right="1417"/>
        <w:rPr>
          <w:rFonts w:ascii="Montserrat" w:hAnsi="Montserrat"/>
        </w:rPr>
      </w:pPr>
      <w:r w:rsidRPr="00B3100D">
        <w:rPr>
          <w:rFonts w:ascii="Montserrat" w:hAnsi="Montserrat"/>
        </w:rPr>
        <w:t xml:space="preserve">The request for procedural review shall be reviewed within ten (10) days of receipt of the request by the Board President </w:t>
      </w:r>
      <w:r w:rsidRPr="00B3100D">
        <w:rPr>
          <w:rFonts w:ascii="Montserrat" w:hAnsi="Montserrat"/>
          <w:strike/>
        </w:rPr>
        <w:t>or the President’s designee</w:t>
      </w:r>
      <w:r w:rsidRPr="00B3100D">
        <w:rPr>
          <w:rFonts w:ascii="Montserrat" w:hAnsi="Montserrat"/>
        </w:rPr>
        <w:t xml:space="preserve"> </w:t>
      </w:r>
      <w:r w:rsidRPr="00B3100D">
        <w:rPr>
          <w:rFonts w:ascii="Montserrat" w:hAnsi="Montserrat"/>
          <w:u w:val="single"/>
        </w:rPr>
        <w:t>in</w:t>
      </w:r>
      <w:r w:rsidRPr="00B3100D">
        <w:rPr>
          <w:rFonts w:ascii="Montserrat" w:hAnsi="Montserrat"/>
        </w:rPr>
        <w:t xml:space="preserve"> </w:t>
      </w:r>
      <w:r w:rsidRPr="00B3100D">
        <w:rPr>
          <w:rFonts w:ascii="Montserrat" w:hAnsi="Montserrat"/>
          <w:u w:val="single"/>
        </w:rPr>
        <w:t>consultation with the Professional Standards Administrator</w:t>
      </w:r>
      <w:r w:rsidRPr="00B3100D">
        <w:rPr>
          <w:rFonts w:ascii="Montserrat" w:hAnsi="Montserrat"/>
        </w:rPr>
        <w:t xml:space="preserve"> only for the purpose of determining whether</w:t>
      </w:r>
      <w:r w:rsidRPr="00B3100D">
        <w:rPr>
          <w:rFonts w:ascii="Montserrat" w:hAnsi="Montserrat"/>
          <w:spacing w:val="-2"/>
        </w:rPr>
        <w:t xml:space="preserve"> </w:t>
      </w:r>
      <w:r w:rsidRPr="00B3100D">
        <w:rPr>
          <w:rFonts w:ascii="Montserrat" w:hAnsi="Montserrat"/>
        </w:rPr>
        <w:t>the request states any</w:t>
      </w:r>
      <w:r w:rsidRPr="00B3100D">
        <w:rPr>
          <w:rFonts w:ascii="Montserrat" w:hAnsi="Montserrat"/>
          <w:spacing w:val="-1"/>
        </w:rPr>
        <w:t xml:space="preserve"> </w:t>
      </w:r>
      <w:r w:rsidRPr="00B3100D">
        <w:rPr>
          <w:rFonts w:ascii="Montserrat" w:hAnsi="Montserrat"/>
        </w:rPr>
        <w:t>legitimate</w:t>
      </w:r>
      <w:r w:rsidRPr="00B3100D">
        <w:rPr>
          <w:rFonts w:ascii="Montserrat" w:hAnsi="Montserrat"/>
          <w:spacing w:val="-1"/>
        </w:rPr>
        <w:t xml:space="preserve"> </w:t>
      </w:r>
      <w:r w:rsidRPr="00B3100D">
        <w:rPr>
          <w:rFonts w:ascii="Montserrat" w:hAnsi="Montserrat"/>
        </w:rPr>
        <w:t>basis</w:t>
      </w:r>
      <w:r w:rsidRPr="00B3100D">
        <w:rPr>
          <w:rFonts w:ascii="Montserrat" w:hAnsi="Montserrat"/>
          <w:spacing w:val="-1"/>
        </w:rPr>
        <w:t xml:space="preserve"> </w:t>
      </w:r>
      <w:r w:rsidRPr="00B3100D">
        <w:rPr>
          <w:rFonts w:ascii="Montserrat" w:hAnsi="Montserrat"/>
        </w:rPr>
        <w:t>for consideration by the Board of Directors. If determined to be insufficient, it shall be returned to the</w:t>
      </w:r>
      <w:r w:rsidRPr="00B3100D">
        <w:rPr>
          <w:rFonts w:ascii="Montserrat" w:hAnsi="Montserrat"/>
          <w:spacing w:val="-5"/>
        </w:rPr>
        <w:t xml:space="preserve"> </w:t>
      </w:r>
      <w:r w:rsidRPr="00B3100D">
        <w:rPr>
          <w:rFonts w:ascii="Montserrat" w:hAnsi="Montserrat"/>
        </w:rPr>
        <w:t>requester</w:t>
      </w:r>
      <w:r w:rsidRPr="00B3100D">
        <w:rPr>
          <w:rFonts w:ascii="Montserrat" w:hAnsi="Montserrat"/>
          <w:spacing w:val="-2"/>
        </w:rPr>
        <w:t xml:space="preserve"> </w:t>
      </w:r>
      <w:r w:rsidRPr="00B3100D">
        <w:rPr>
          <w:rFonts w:ascii="Montserrat" w:hAnsi="Montserrat"/>
        </w:rPr>
        <w:t>accompanied</w:t>
      </w:r>
      <w:r w:rsidRPr="00B3100D">
        <w:rPr>
          <w:rFonts w:ascii="Montserrat" w:hAnsi="Montserrat"/>
          <w:spacing w:val="-3"/>
        </w:rPr>
        <w:t xml:space="preserve"> </w:t>
      </w:r>
      <w:r w:rsidRPr="00B3100D">
        <w:rPr>
          <w:rFonts w:ascii="Montserrat" w:hAnsi="Montserrat"/>
        </w:rPr>
        <w:t>by</w:t>
      </w:r>
      <w:r w:rsidRPr="00B3100D">
        <w:rPr>
          <w:rFonts w:ascii="Montserrat" w:hAnsi="Montserrat"/>
          <w:spacing w:val="-3"/>
        </w:rPr>
        <w:t xml:space="preserve"> </w:t>
      </w:r>
      <w:r w:rsidRPr="00B3100D">
        <w:rPr>
          <w:rFonts w:ascii="Montserrat" w:hAnsi="Montserrat"/>
        </w:rPr>
        <w:t>an</w:t>
      </w:r>
      <w:r w:rsidRPr="00B3100D">
        <w:rPr>
          <w:rFonts w:ascii="Montserrat" w:hAnsi="Montserrat"/>
          <w:spacing w:val="-5"/>
        </w:rPr>
        <w:t xml:space="preserve"> </w:t>
      </w:r>
      <w:r w:rsidRPr="00B3100D">
        <w:rPr>
          <w:rFonts w:ascii="Montserrat" w:hAnsi="Montserrat"/>
        </w:rPr>
        <w:t>explanation</w:t>
      </w:r>
      <w:r w:rsidRPr="00B3100D">
        <w:rPr>
          <w:rFonts w:ascii="Montserrat" w:hAnsi="Montserrat"/>
          <w:spacing w:val="-3"/>
        </w:rPr>
        <w:t xml:space="preserve"> </w:t>
      </w:r>
      <w:r w:rsidRPr="00B3100D">
        <w:rPr>
          <w:rFonts w:ascii="Montserrat" w:hAnsi="Montserrat"/>
        </w:rPr>
        <w:t>and</w:t>
      </w:r>
      <w:r w:rsidRPr="00B3100D">
        <w:rPr>
          <w:rFonts w:ascii="Montserrat" w:hAnsi="Montserrat"/>
          <w:spacing w:val="-3"/>
        </w:rPr>
        <w:t xml:space="preserve"> </w:t>
      </w:r>
      <w:r w:rsidRPr="00B3100D">
        <w:rPr>
          <w:rFonts w:ascii="Montserrat" w:hAnsi="Montserrat"/>
        </w:rPr>
        <w:t>a</w:t>
      </w:r>
      <w:r w:rsidRPr="00B3100D">
        <w:rPr>
          <w:rFonts w:ascii="Montserrat" w:hAnsi="Montserrat"/>
          <w:spacing w:val="-4"/>
        </w:rPr>
        <w:t xml:space="preserve"> </w:t>
      </w:r>
      <w:r w:rsidRPr="00B3100D">
        <w:rPr>
          <w:rFonts w:ascii="Montserrat" w:hAnsi="Montserrat"/>
        </w:rPr>
        <w:t>request</w:t>
      </w:r>
      <w:r w:rsidRPr="00B3100D">
        <w:rPr>
          <w:rFonts w:ascii="Montserrat" w:hAnsi="Montserrat"/>
          <w:spacing w:val="-4"/>
        </w:rPr>
        <w:t xml:space="preserve"> </w:t>
      </w:r>
      <w:r w:rsidRPr="00B3100D">
        <w:rPr>
          <w:rFonts w:ascii="Montserrat" w:hAnsi="Montserrat"/>
        </w:rPr>
        <w:t>for</w:t>
      </w:r>
      <w:r w:rsidRPr="00B3100D">
        <w:rPr>
          <w:rFonts w:ascii="Montserrat" w:hAnsi="Montserrat"/>
          <w:spacing w:val="-2"/>
        </w:rPr>
        <w:t xml:space="preserve"> </w:t>
      </w:r>
      <w:r w:rsidRPr="00B3100D">
        <w:rPr>
          <w:rFonts w:ascii="Montserrat" w:hAnsi="Montserrat"/>
        </w:rPr>
        <w:t>additional</w:t>
      </w:r>
      <w:r w:rsidRPr="00B3100D">
        <w:rPr>
          <w:rFonts w:ascii="Montserrat" w:hAnsi="Montserrat"/>
          <w:spacing w:val="-4"/>
        </w:rPr>
        <w:t xml:space="preserve"> </w:t>
      </w:r>
      <w:r w:rsidRPr="00B3100D">
        <w:rPr>
          <w:rFonts w:ascii="Montserrat" w:hAnsi="Montserrat"/>
        </w:rPr>
        <w:t>detail to be received by the Board within ten (10) days of notice.</w:t>
      </w:r>
    </w:p>
    <w:p w14:paraId="0AB65576" w14:textId="77777777" w:rsidR="0098387D" w:rsidRPr="00B3100D" w:rsidRDefault="0098387D" w:rsidP="0098387D">
      <w:pPr>
        <w:rPr>
          <w:rFonts w:ascii="Montserrat" w:hAnsi="Montserrat"/>
          <w:b/>
          <w:bCs/>
          <w:i/>
          <w:iCs/>
          <w:color w:val="000000" w:themeColor="text1"/>
          <w:sz w:val="22"/>
          <w:szCs w:val="22"/>
        </w:rPr>
      </w:pPr>
    </w:p>
    <w:p w14:paraId="0FF93961" w14:textId="77777777" w:rsidR="0098387D" w:rsidRPr="00B3100D" w:rsidRDefault="0098387D" w:rsidP="0098387D">
      <w:pPr>
        <w:rPr>
          <w:rFonts w:ascii="Montserrat" w:hAnsi="Montserrat"/>
          <w:color w:val="000000" w:themeColor="text1"/>
          <w:sz w:val="22"/>
          <w:szCs w:val="22"/>
        </w:rPr>
      </w:pPr>
      <w:r w:rsidRPr="00B3100D">
        <w:rPr>
          <w:rFonts w:ascii="Montserrat" w:hAnsi="Montserrat"/>
          <w:b/>
          <w:bCs/>
          <w:color w:val="000000" w:themeColor="text1"/>
          <w:sz w:val="22"/>
          <w:szCs w:val="22"/>
        </w:rPr>
        <w:t xml:space="preserve">Important Note Relating to Fair Housing Training:  </w:t>
      </w:r>
      <w:r w:rsidRPr="00B3100D">
        <w:rPr>
          <w:rFonts w:ascii="Montserrat" w:hAnsi="Montserrat"/>
          <w:color w:val="000000" w:themeColor="text1"/>
          <w:sz w:val="22"/>
          <w:szCs w:val="22"/>
        </w:rPr>
        <w:t>REALTORS® are required to complete Fair Housing / Anti-Bias Training</w:t>
      </w:r>
      <w:r w:rsidRPr="00B3100D">
        <w:rPr>
          <w:rFonts w:ascii="Times New Roman" w:hAnsi="Times New Roman" w:cs="Times New Roman"/>
          <w:color w:val="000000" w:themeColor="text1"/>
          <w:sz w:val="22"/>
          <w:szCs w:val="22"/>
        </w:rPr>
        <w:t> </w:t>
      </w:r>
      <w:r w:rsidRPr="00B3100D">
        <w:rPr>
          <w:rFonts w:ascii="Montserrat" w:hAnsi="Montserrat"/>
          <w:color w:val="000000" w:themeColor="text1"/>
          <w:sz w:val="22"/>
          <w:szCs w:val="22"/>
        </w:rPr>
        <w:t xml:space="preserve">upon becoming a member, and every 3 years thereafter, coinciding with the Code of Ethics training timeline. This requirement is in addition to the Code of Ethics training. Qualified training must be of not less than 2 hours of instructional time. The training must meet specific learning objectives and criteria established by the National Association of REALTORS®. This requirement will begin January 1, </w:t>
      </w:r>
      <w:proofErr w:type="gramStart"/>
      <w:r w:rsidRPr="00B3100D">
        <w:rPr>
          <w:rFonts w:ascii="Montserrat" w:hAnsi="Montserrat"/>
          <w:color w:val="000000" w:themeColor="text1"/>
          <w:sz w:val="22"/>
          <w:szCs w:val="22"/>
        </w:rPr>
        <w:t>2025</w:t>
      </w:r>
      <w:proofErr w:type="gramEnd"/>
      <w:r w:rsidRPr="00B3100D">
        <w:rPr>
          <w:rFonts w:ascii="Montserrat" w:hAnsi="Montserrat"/>
          <w:color w:val="000000" w:themeColor="text1"/>
          <w:sz w:val="22"/>
          <w:szCs w:val="22"/>
        </w:rPr>
        <w:t xml:space="preserve"> with a deadline of December 31, 2027. </w:t>
      </w:r>
    </w:p>
    <w:p w14:paraId="671B09D7" w14:textId="77777777" w:rsidR="0098387D" w:rsidRPr="00B3100D" w:rsidRDefault="0098387D" w:rsidP="0098387D">
      <w:pPr>
        <w:rPr>
          <w:rFonts w:ascii="Montserrat" w:hAnsi="Montserrat"/>
          <w:color w:val="000000" w:themeColor="text1"/>
          <w:sz w:val="22"/>
          <w:szCs w:val="22"/>
        </w:rPr>
      </w:pPr>
    </w:p>
    <w:p w14:paraId="13556183" w14:textId="77777777" w:rsidR="0098387D" w:rsidRPr="00B3100D" w:rsidRDefault="0098387D" w:rsidP="0098387D">
      <w:pPr>
        <w:rPr>
          <w:rFonts w:ascii="Montserrat" w:hAnsi="Montserrat"/>
          <w:color w:val="000000" w:themeColor="text1"/>
          <w:sz w:val="22"/>
          <w:szCs w:val="22"/>
        </w:rPr>
      </w:pPr>
      <w:r w:rsidRPr="00B3100D">
        <w:rPr>
          <w:rFonts w:ascii="Montserrat" w:hAnsi="Montserrat"/>
          <w:color w:val="000000" w:themeColor="text1"/>
          <w:sz w:val="22"/>
          <w:szCs w:val="22"/>
        </w:rPr>
        <w:t>Training may be completed through NAR’s online courses or through another method, such as online or classroom courses via local/state associations.</w:t>
      </w:r>
    </w:p>
    <w:p w14:paraId="4D8AA15A" w14:textId="77777777" w:rsidR="0098387D" w:rsidRPr="00B3100D" w:rsidRDefault="0098387D" w:rsidP="0098387D">
      <w:pPr>
        <w:rPr>
          <w:rFonts w:ascii="Montserrat" w:hAnsi="Montserrat"/>
          <w:color w:val="000000" w:themeColor="text1"/>
          <w:sz w:val="22"/>
          <w:szCs w:val="22"/>
        </w:rPr>
      </w:pPr>
    </w:p>
    <w:p w14:paraId="5A5CCD77" w14:textId="1D0C5783" w:rsidR="0098387D" w:rsidRPr="00B3100D" w:rsidRDefault="0098387D" w:rsidP="0098387D">
      <w:pPr>
        <w:rPr>
          <w:rFonts w:ascii="Montserrat" w:hAnsi="Montserrat"/>
          <w:color w:val="000000" w:themeColor="text1"/>
          <w:sz w:val="22"/>
          <w:szCs w:val="22"/>
        </w:rPr>
      </w:pPr>
      <w:r w:rsidRPr="00B3100D">
        <w:rPr>
          <w:rFonts w:ascii="Montserrat" w:hAnsi="Montserrat"/>
          <w:color w:val="000000" w:themeColor="text1"/>
          <w:sz w:val="22"/>
          <w:szCs w:val="22"/>
        </w:rPr>
        <w:t xml:space="preserve">To view the consequences for noncompliance, NAR fair housing course options, FAQs, information on course equivalency, learning objectives, suggested timed outline, and the mandatory bylaw language for both new members and existing members, please visit </w:t>
      </w:r>
      <w:proofErr w:type="spellStart"/>
      <w:r w:rsidRPr="00B3100D">
        <w:rPr>
          <w:rFonts w:ascii="Montserrat" w:hAnsi="Montserrat"/>
          <w:color w:val="000000" w:themeColor="text1"/>
          <w:sz w:val="22"/>
          <w:szCs w:val="22"/>
        </w:rPr>
        <w:t>nar.realtor</w:t>
      </w:r>
      <w:proofErr w:type="spellEnd"/>
      <w:r w:rsidRPr="00B3100D">
        <w:rPr>
          <w:rFonts w:ascii="Montserrat" w:hAnsi="Montserrat"/>
          <w:color w:val="000000" w:themeColor="text1"/>
          <w:sz w:val="22"/>
          <w:szCs w:val="22"/>
        </w:rPr>
        <w:t xml:space="preserve">: </w:t>
      </w:r>
      <w:hyperlink r:id="rId12" w:history="1">
        <w:r w:rsidRPr="00B3100D">
          <w:rPr>
            <w:rStyle w:val="Hyperlink"/>
            <w:rFonts w:ascii="Montserrat" w:hAnsi="Montserrat"/>
            <w:sz w:val="22"/>
            <w:szCs w:val="22"/>
          </w:rPr>
          <w:t>https://www.nar.realtor/about-nar/governing-documents/code-of-ethics/code-of-ethics-training/fair-housing-requirement</w:t>
        </w:r>
      </w:hyperlink>
    </w:p>
    <w:p w14:paraId="223DDCE7" w14:textId="77777777" w:rsidR="00DA4340" w:rsidRDefault="00DA4340" w:rsidP="00DA4340">
      <w:pPr>
        <w:pStyle w:val="Default"/>
        <w:jc w:val="center"/>
        <w:rPr>
          <w:rFonts w:ascii="Montserrat" w:hAnsi="Montserrat"/>
          <w:b/>
          <w:bCs/>
          <w:color w:val="FF0000"/>
          <w:sz w:val="28"/>
          <w:szCs w:val="28"/>
        </w:rPr>
      </w:pPr>
    </w:p>
    <w:p w14:paraId="18F1BF52" w14:textId="36CFA8D4" w:rsidR="00894319" w:rsidRPr="00DA4340" w:rsidRDefault="00DA4340" w:rsidP="00DA4340">
      <w:pPr>
        <w:pStyle w:val="Default"/>
        <w:jc w:val="right"/>
        <w:rPr>
          <w:rFonts w:ascii="Montserrat" w:hAnsi="Montserrat"/>
          <w:color w:val="auto"/>
          <w:sz w:val="22"/>
          <w:szCs w:val="22"/>
        </w:rPr>
      </w:pPr>
      <w:r w:rsidRPr="00DA4340">
        <w:rPr>
          <w:rFonts w:ascii="Montserrat" w:hAnsi="Montserrat"/>
          <w:color w:val="auto"/>
          <w:sz w:val="22"/>
          <w:szCs w:val="22"/>
        </w:rPr>
        <w:t>(Updated November 25, 2024)</w:t>
      </w:r>
    </w:p>
    <w:sectPr w:rsidR="00894319" w:rsidRPr="00DA4340" w:rsidSect="0098387D">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1942A" w14:textId="77777777" w:rsidR="00516435" w:rsidRDefault="00516435" w:rsidP="00031BDC">
      <w:r>
        <w:separator/>
      </w:r>
    </w:p>
  </w:endnote>
  <w:endnote w:type="continuationSeparator" w:id="0">
    <w:p w14:paraId="039B4FAE" w14:textId="77777777" w:rsidR="00516435" w:rsidRDefault="00516435" w:rsidP="0003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4391414"/>
      <w:docPartObj>
        <w:docPartGallery w:val="Page Numbers (Bottom of Page)"/>
        <w:docPartUnique/>
      </w:docPartObj>
    </w:sdtPr>
    <w:sdtContent>
      <w:p w14:paraId="21D28595" w14:textId="3F515AE3" w:rsidR="003D745B" w:rsidRDefault="003D745B" w:rsidP="00FB6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EEB37" w14:textId="77777777" w:rsidR="003D745B" w:rsidRDefault="003D745B" w:rsidP="003D7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1532310"/>
      <w:docPartObj>
        <w:docPartGallery w:val="Page Numbers (Bottom of Page)"/>
        <w:docPartUnique/>
      </w:docPartObj>
    </w:sdtPr>
    <w:sdtContent>
      <w:p w14:paraId="60F1AC5A" w14:textId="5B2838D8" w:rsidR="003D745B" w:rsidRDefault="003D745B" w:rsidP="00FB64DB">
        <w:pPr>
          <w:pStyle w:val="Footer"/>
          <w:framePr w:wrap="none" w:vAnchor="text" w:hAnchor="margin" w:xAlign="right" w:y="1"/>
          <w:rPr>
            <w:rStyle w:val="PageNumber"/>
          </w:rPr>
        </w:pPr>
        <w:r w:rsidRPr="0098387D">
          <w:rPr>
            <w:rStyle w:val="PageNumber"/>
            <w:rFonts w:ascii="Montserrat" w:hAnsi="Montserrat"/>
          </w:rPr>
          <w:fldChar w:fldCharType="begin"/>
        </w:r>
        <w:r w:rsidRPr="0098387D">
          <w:rPr>
            <w:rStyle w:val="PageNumber"/>
            <w:rFonts w:ascii="Montserrat" w:hAnsi="Montserrat"/>
          </w:rPr>
          <w:instrText xml:space="preserve"> PAGE </w:instrText>
        </w:r>
        <w:r w:rsidRPr="0098387D">
          <w:rPr>
            <w:rStyle w:val="PageNumber"/>
            <w:rFonts w:ascii="Montserrat" w:hAnsi="Montserrat"/>
          </w:rPr>
          <w:fldChar w:fldCharType="separate"/>
        </w:r>
        <w:r w:rsidRPr="0098387D">
          <w:rPr>
            <w:rStyle w:val="PageNumber"/>
            <w:rFonts w:ascii="Montserrat" w:hAnsi="Montserrat"/>
            <w:noProof/>
          </w:rPr>
          <w:t>2</w:t>
        </w:r>
        <w:r w:rsidRPr="0098387D">
          <w:rPr>
            <w:rStyle w:val="PageNumber"/>
            <w:rFonts w:ascii="Montserrat" w:hAnsi="Montserrat"/>
          </w:rPr>
          <w:fldChar w:fldCharType="end"/>
        </w:r>
      </w:p>
    </w:sdtContent>
  </w:sdt>
  <w:p w14:paraId="43FD2142" w14:textId="77777777" w:rsidR="003D745B" w:rsidRDefault="003D745B" w:rsidP="003D74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2652" w14:textId="23119AC9" w:rsidR="00656C15" w:rsidRDefault="00656C15">
    <w:pPr>
      <w:pStyle w:val="Footer"/>
    </w:pPr>
    <w:r>
      <w:rPr>
        <w:noProof/>
      </w:rPr>
      <w:drawing>
        <wp:anchor distT="0" distB="0" distL="114300" distR="114300" simplePos="0" relativeHeight="251659264" behindDoc="1" locked="0" layoutInCell="1" allowOverlap="1" wp14:anchorId="6202DDFB" wp14:editId="4480353D">
          <wp:simplePos x="0" y="0"/>
          <wp:positionH relativeFrom="column">
            <wp:posOffset>-952500</wp:posOffset>
          </wp:positionH>
          <wp:positionV relativeFrom="paragraph">
            <wp:posOffset>757555</wp:posOffset>
          </wp:positionV>
          <wp:extent cx="7771765" cy="10058400"/>
          <wp:effectExtent l="0" t="0" r="635" b="0"/>
          <wp:wrapNone/>
          <wp:docPr id="2105468814"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40439"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7392" w14:textId="77777777" w:rsidR="00516435" w:rsidRDefault="00516435" w:rsidP="00031BDC">
      <w:r>
        <w:separator/>
      </w:r>
    </w:p>
  </w:footnote>
  <w:footnote w:type="continuationSeparator" w:id="0">
    <w:p w14:paraId="3A224946" w14:textId="77777777" w:rsidR="00516435" w:rsidRDefault="00516435" w:rsidP="0003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AE21" w14:textId="76CB4C95" w:rsidR="00F17273" w:rsidRDefault="00B3100D">
    <w:pPr>
      <w:pStyle w:val="Header"/>
    </w:pPr>
    <w:r>
      <w:rPr>
        <w:noProof/>
      </w:rPr>
      <mc:AlternateContent>
        <mc:Choice Requires="wps">
          <w:drawing>
            <wp:anchor distT="0" distB="0" distL="114300" distR="114300" simplePos="0" relativeHeight="251663360" behindDoc="0" locked="0" layoutInCell="1" allowOverlap="1" wp14:anchorId="7045F86C" wp14:editId="37CB6F65">
              <wp:simplePos x="0" y="0"/>
              <wp:positionH relativeFrom="column">
                <wp:posOffset>-600075</wp:posOffset>
              </wp:positionH>
              <wp:positionV relativeFrom="paragraph">
                <wp:posOffset>-228600</wp:posOffset>
              </wp:positionV>
              <wp:extent cx="2895600" cy="971550"/>
              <wp:effectExtent l="0" t="0" r="0" b="0"/>
              <wp:wrapNone/>
              <wp:docPr id="1249582754" name="Rectangle 1"/>
              <wp:cNvGraphicFramePr/>
              <a:graphic xmlns:a="http://schemas.openxmlformats.org/drawingml/2006/main">
                <a:graphicData uri="http://schemas.microsoft.com/office/word/2010/wordprocessingShape">
                  <wps:wsp>
                    <wps:cNvSpPr/>
                    <wps:spPr>
                      <a:xfrm>
                        <a:off x="0" y="0"/>
                        <a:ext cx="2895600" cy="971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96704" id="Rectangle 1" o:spid="_x0000_s1026" style="position:absolute;margin-left:-47.25pt;margin-top:-18pt;width:228pt;height: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" fillcolor="white [3212]" stroked="f" strokeweight="1pt"/>
          </w:pict>
        </mc:Fallback>
      </mc:AlternateContent>
    </w:r>
    <w:r w:rsidR="0098387D">
      <w:rPr>
        <w:noProof/>
      </w:rPr>
      <w:drawing>
        <wp:anchor distT="0" distB="0" distL="114300" distR="114300" simplePos="0" relativeHeight="251662336" behindDoc="1" locked="0" layoutInCell="1" allowOverlap="1" wp14:anchorId="623234A2" wp14:editId="51162C58">
          <wp:simplePos x="0" y="0"/>
          <wp:positionH relativeFrom="page">
            <wp:align>right</wp:align>
          </wp:positionH>
          <wp:positionV relativeFrom="paragraph">
            <wp:posOffset>-457200</wp:posOffset>
          </wp:positionV>
          <wp:extent cx="7771765" cy="10048875"/>
          <wp:effectExtent l="0" t="0" r="635" b="9525"/>
          <wp:wrapNone/>
          <wp:docPr id="463577248"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6533"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1765" cy="10048875"/>
                  </a:xfrm>
                  <a:prstGeom prst="rect">
                    <a:avLst/>
                  </a:prstGeom>
                </pic:spPr>
              </pic:pic>
            </a:graphicData>
          </a:graphic>
          <wp14:sizeRelH relativeFrom="page">
            <wp14:pctWidth>0</wp14:pctWidth>
          </wp14:sizeRelH>
          <wp14:sizeRelV relativeFrom="page">
            <wp14:pctHeight>0</wp14:pctHeight>
          </wp14:sizeRelV>
        </wp:anchor>
      </w:drawing>
    </w:r>
    <w:r w:rsidR="00656C15">
      <w:rPr>
        <w:noProof/>
      </w:rPr>
      <w:drawing>
        <wp:anchor distT="0" distB="0" distL="114300" distR="114300" simplePos="0" relativeHeight="251660288" behindDoc="1" locked="0" layoutInCell="1" allowOverlap="1" wp14:anchorId="566205FE" wp14:editId="0E1EB97F">
          <wp:simplePos x="0" y="0"/>
          <wp:positionH relativeFrom="column">
            <wp:posOffset>-914400</wp:posOffset>
          </wp:positionH>
          <wp:positionV relativeFrom="paragraph">
            <wp:posOffset>-444500</wp:posOffset>
          </wp:positionV>
          <wp:extent cx="7772362" cy="10058400"/>
          <wp:effectExtent l="0" t="0" r="635" b="0"/>
          <wp:wrapNone/>
          <wp:docPr id="1124789435"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29570" name="Picture 4"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34B0" w14:textId="121BDD40" w:rsidR="003012C6" w:rsidRDefault="00656C15">
    <w:pPr>
      <w:pStyle w:val="Header"/>
    </w:pPr>
    <w:r>
      <w:rPr>
        <w:noProof/>
      </w:rPr>
      <w:drawing>
        <wp:anchor distT="0" distB="0" distL="114300" distR="114300" simplePos="0" relativeHeight="251658240" behindDoc="1" locked="0" layoutInCell="1" allowOverlap="1" wp14:anchorId="0DC4CD31" wp14:editId="239E81E4">
          <wp:simplePos x="0" y="0"/>
          <wp:positionH relativeFrom="column">
            <wp:posOffset>-914400</wp:posOffset>
          </wp:positionH>
          <wp:positionV relativeFrom="paragraph">
            <wp:posOffset>-457200</wp:posOffset>
          </wp:positionV>
          <wp:extent cx="7772362" cy="10058400"/>
          <wp:effectExtent l="0" t="0" r="635" b="0"/>
          <wp:wrapNone/>
          <wp:docPr id="1794529623"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6533"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653"/>
    <w:multiLevelType w:val="multilevel"/>
    <w:tmpl w:val="5A4CA5E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561A6718"/>
    <w:multiLevelType w:val="hybridMultilevel"/>
    <w:tmpl w:val="9FA643C4"/>
    <w:lvl w:ilvl="0" w:tplc="9C38A430">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94274"/>
    <w:multiLevelType w:val="hybridMultilevel"/>
    <w:tmpl w:val="5E48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405043">
    <w:abstractNumId w:val="1"/>
  </w:num>
  <w:num w:numId="2" w16cid:durableId="1760052957">
    <w:abstractNumId w:val="0"/>
  </w:num>
  <w:num w:numId="3" w16cid:durableId="1131940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C"/>
    <w:rsid w:val="00016A33"/>
    <w:rsid w:val="00031BDC"/>
    <w:rsid w:val="00063C95"/>
    <w:rsid w:val="00072A03"/>
    <w:rsid w:val="0007336F"/>
    <w:rsid w:val="000A7CC8"/>
    <w:rsid w:val="000C4744"/>
    <w:rsid w:val="000D6150"/>
    <w:rsid w:val="001017BC"/>
    <w:rsid w:val="001A764D"/>
    <w:rsid w:val="00266DE3"/>
    <w:rsid w:val="00297196"/>
    <w:rsid w:val="002E6FDF"/>
    <w:rsid w:val="003012C6"/>
    <w:rsid w:val="0032684B"/>
    <w:rsid w:val="00341F95"/>
    <w:rsid w:val="003749C2"/>
    <w:rsid w:val="003A25AB"/>
    <w:rsid w:val="003D745B"/>
    <w:rsid w:val="003F6AB1"/>
    <w:rsid w:val="004203DC"/>
    <w:rsid w:val="0043752F"/>
    <w:rsid w:val="0050183E"/>
    <w:rsid w:val="00516435"/>
    <w:rsid w:val="006455F4"/>
    <w:rsid w:val="00656C15"/>
    <w:rsid w:val="006E51CB"/>
    <w:rsid w:val="0073477D"/>
    <w:rsid w:val="00752A02"/>
    <w:rsid w:val="007A2ABC"/>
    <w:rsid w:val="00894319"/>
    <w:rsid w:val="00895AFD"/>
    <w:rsid w:val="008B2D1D"/>
    <w:rsid w:val="008D1D36"/>
    <w:rsid w:val="008E0D9D"/>
    <w:rsid w:val="00904193"/>
    <w:rsid w:val="00981A3F"/>
    <w:rsid w:val="0098387D"/>
    <w:rsid w:val="00A620FC"/>
    <w:rsid w:val="00B00F82"/>
    <w:rsid w:val="00B07883"/>
    <w:rsid w:val="00B3100D"/>
    <w:rsid w:val="00B4496E"/>
    <w:rsid w:val="00B900BC"/>
    <w:rsid w:val="00BB1A9F"/>
    <w:rsid w:val="00BC7A3D"/>
    <w:rsid w:val="00C02C48"/>
    <w:rsid w:val="00C137A8"/>
    <w:rsid w:val="00C43DD8"/>
    <w:rsid w:val="00D24E29"/>
    <w:rsid w:val="00D74EAB"/>
    <w:rsid w:val="00DA4340"/>
    <w:rsid w:val="00E41308"/>
    <w:rsid w:val="00EA07BE"/>
    <w:rsid w:val="00EB75FB"/>
    <w:rsid w:val="00F00430"/>
    <w:rsid w:val="00F17273"/>
    <w:rsid w:val="00F4449B"/>
    <w:rsid w:val="00FB3B23"/>
    <w:rsid w:val="00FC6FD9"/>
    <w:rsid w:val="00FE736A"/>
    <w:rsid w:val="00FF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A94D3"/>
  <w15:chartTrackingRefBased/>
  <w15:docId w15:val="{B9319DC9-9D31-134A-AF8A-659660EA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BDC"/>
    <w:pPr>
      <w:tabs>
        <w:tab w:val="center" w:pos="4680"/>
        <w:tab w:val="right" w:pos="9360"/>
      </w:tabs>
    </w:pPr>
  </w:style>
  <w:style w:type="character" w:customStyle="1" w:styleId="HeaderChar">
    <w:name w:val="Header Char"/>
    <w:basedOn w:val="DefaultParagraphFont"/>
    <w:link w:val="Header"/>
    <w:uiPriority w:val="99"/>
    <w:rsid w:val="00031BDC"/>
  </w:style>
  <w:style w:type="paragraph" w:styleId="Footer">
    <w:name w:val="footer"/>
    <w:basedOn w:val="Normal"/>
    <w:link w:val="FooterChar"/>
    <w:uiPriority w:val="99"/>
    <w:unhideWhenUsed/>
    <w:rsid w:val="00031BDC"/>
    <w:pPr>
      <w:tabs>
        <w:tab w:val="center" w:pos="4680"/>
        <w:tab w:val="right" w:pos="9360"/>
      </w:tabs>
    </w:pPr>
  </w:style>
  <w:style w:type="character" w:customStyle="1" w:styleId="FooterChar">
    <w:name w:val="Footer Char"/>
    <w:basedOn w:val="DefaultParagraphFont"/>
    <w:link w:val="Footer"/>
    <w:uiPriority w:val="99"/>
    <w:rsid w:val="00031BDC"/>
  </w:style>
  <w:style w:type="paragraph" w:styleId="NormalWeb">
    <w:name w:val="Normal (Web)"/>
    <w:basedOn w:val="Normal"/>
    <w:uiPriority w:val="99"/>
    <w:unhideWhenUsed/>
    <w:rsid w:val="00031BDC"/>
    <w:pPr>
      <w:spacing w:before="100" w:beforeAutospacing="1" w:after="100" w:afterAutospacing="1"/>
    </w:pPr>
    <w:rPr>
      <w:rFonts w:ascii="Times New Roman" w:eastAsia="Times New Roman" w:hAnsi="Times New Roman" w:cs="Times New Roman"/>
      <w:lang w:eastAsia="en-US"/>
    </w:rPr>
  </w:style>
  <w:style w:type="paragraph" w:customStyle="1" w:styleId="BasicParagraph">
    <w:name w:val="[Basic Paragraph]"/>
    <w:basedOn w:val="Normal"/>
    <w:uiPriority w:val="99"/>
    <w:rsid w:val="00B4496E"/>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3D745B"/>
  </w:style>
  <w:style w:type="paragraph" w:customStyle="1" w:styleId="Default">
    <w:name w:val="Default"/>
    <w:rsid w:val="0098387D"/>
    <w:pPr>
      <w:autoSpaceDE w:val="0"/>
      <w:autoSpaceDN w:val="0"/>
      <w:adjustRightInd w:val="0"/>
    </w:pPr>
    <w:rPr>
      <w:rFonts w:ascii="Times New Roman" w:eastAsiaTheme="minorHAnsi" w:hAnsi="Times New Roman" w:cs="Times New Roman"/>
      <w:color w:val="000000"/>
      <w:lang w:eastAsia="en-US"/>
    </w:rPr>
  </w:style>
  <w:style w:type="paragraph" w:styleId="BodyText">
    <w:name w:val="Body Text"/>
    <w:basedOn w:val="Normal"/>
    <w:link w:val="BodyTextChar"/>
    <w:uiPriority w:val="1"/>
    <w:qFormat/>
    <w:rsid w:val="0098387D"/>
    <w:pPr>
      <w:widowControl w:val="0"/>
      <w:autoSpaceDE w:val="0"/>
      <w:autoSpaceDN w:val="0"/>
    </w:pPr>
    <w:rPr>
      <w:rFonts w:ascii="Arial" w:eastAsia="Arial" w:hAnsi="Arial" w:cs="Arial"/>
      <w:i/>
      <w:iCs/>
      <w:sz w:val="22"/>
      <w:szCs w:val="22"/>
      <w:lang w:eastAsia="en-US"/>
    </w:rPr>
  </w:style>
  <w:style w:type="character" w:customStyle="1" w:styleId="BodyTextChar">
    <w:name w:val="Body Text Char"/>
    <w:basedOn w:val="DefaultParagraphFont"/>
    <w:link w:val="BodyText"/>
    <w:uiPriority w:val="1"/>
    <w:rsid w:val="0098387D"/>
    <w:rPr>
      <w:rFonts w:ascii="Arial" w:eastAsia="Arial" w:hAnsi="Arial" w:cs="Arial"/>
      <w:i/>
      <w:iCs/>
      <w:sz w:val="22"/>
      <w:szCs w:val="22"/>
      <w:lang w:eastAsia="en-US"/>
    </w:rPr>
  </w:style>
  <w:style w:type="paragraph" w:styleId="ListParagraph">
    <w:name w:val="List Paragraph"/>
    <w:basedOn w:val="Normal"/>
    <w:uiPriority w:val="1"/>
    <w:qFormat/>
    <w:rsid w:val="0098387D"/>
    <w:pPr>
      <w:widowControl w:val="0"/>
      <w:autoSpaceDE w:val="0"/>
      <w:autoSpaceDN w:val="0"/>
      <w:ind w:left="2140" w:hanging="360"/>
    </w:pPr>
    <w:rPr>
      <w:rFonts w:ascii="Times New Roman" w:eastAsia="Times New Roman" w:hAnsi="Times New Roman" w:cs="Times New Roman"/>
      <w:sz w:val="22"/>
      <w:szCs w:val="22"/>
      <w:lang w:eastAsia="en-US"/>
    </w:rPr>
  </w:style>
  <w:style w:type="character" w:styleId="Strong">
    <w:name w:val="Strong"/>
    <w:basedOn w:val="DefaultParagraphFont"/>
    <w:uiPriority w:val="22"/>
    <w:qFormat/>
    <w:rsid w:val="0098387D"/>
    <w:rPr>
      <w:b/>
      <w:bCs/>
    </w:rPr>
  </w:style>
  <w:style w:type="character" w:styleId="Hyperlink">
    <w:name w:val="Hyperlink"/>
    <w:basedOn w:val="DefaultParagraphFont"/>
    <w:uiPriority w:val="99"/>
    <w:unhideWhenUsed/>
    <w:rsid w:val="0098387D"/>
    <w:rPr>
      <w:color w:val="0563C1" w:themeColor="hyperlink"/>
      <w:u w:val="single"/>
    </w:rPr>
  </w:style>
  <w:style w:type="character" w:styleId="UnresolvedMention">
    <w:name w:val="Unresolved Mention"/>
    <w:basedOn w:val="DefaultParagraphFont"/>
    <w:uiPriority w:val="99"/>
    <w:semiHidden/>
    <w:unhideWhenUsed/>
    <w:rsid w:val="0098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r.realtor/about-nar/governing-documents/code-of-ethics/code-of-ethics-training/fair-housing-requir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r.realto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4c8935-d9e3-4ba3-b62a-51495194605f" xsi:nil="true"/>
    <lcf76f155ced4ddcb4097134ff3c332f xmlns="3773b184-d557-4a8f-84bb-04a09d1db6bb">
      <Terms xmlns="http://schemas.microsoft.com/office/infopath/2007/PartnerControls"/>
    </lcf76f155ced4ddcb4097134ff3c332f>
    <Category xmlns="3773b184-d557-4a8f-84bb-04a09d1db6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A829A13E1E34FA2538A07B58DAFDE" ma:contentTypeVersion="17" ma:contentTypeDescription="Create a new document." ma:contentTypeScope="" ma:versionID="bcd07c60d5a4d84e44a8837409c21117">
  <xsd:schema xmlns:xsd="http://www.w3.org/2001/XMLSchema" xmlns:xs="http://www.w3.org/2001/XMLSchema" xmlns:p="http://schemas.microsoft.com/office/2006/metadata/properties" xmlns:ns2="3773b184-d557-4a8f-84bb-04a09d1db6bb" xmlns:ns3="434c8935-d9e3-4ba3-b62a-51495194605f" targetNamespace="http://schemas.microsoft.com/office/2006/metadata/properties" ma:root="true" ma:fieldsID="d9f8c56edda45d29024efa7539c0153a" ns2:_="" ns3:_="">
    <xsd:import namespace="3773b184-d557-4a8f-84bb-04a09d1db6bb"/>
    <xsd:import namespace="434c8935-d9e3-4ba3-b62a-51495194605f"/>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b184-d557-4a8f-84bb-04a09d1db6b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How Do I"/>
          <xsd:enumeration value="Policies and Guidelines"/>
          <xsd:enumeration value="Programs and Events"/>
          <xsd:enumeration value="Resources"/>
          <xsd:enumeration value="Training and Professional Development"/>
          <xsd:enumeration value="Who We A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c8935-d9e3-4ba3-b62a-5149519460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989bf-aa0b-4b2b-bb23-4415f4d88fd4}" ma:internalName="TaxCatchAll" ma:showField="CatchAllData" ma:web="434c8935-d9e3-4ba3-b62a-514951946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AA92C-85DF-40C6-8A83-C3E510C2A71F}">
  <ds:schemaRefs>
    <ds:schemaRef ds:uri="http://schemas.microsoft.com/sharepoint/v3/contenttype/forms"/>
  </ds:schemaRefs>
</ds:datastoreItem>
</file>

<file path=customXml/itemProps2.xml><?xml version="1.0" encoding="utf-8"?>
<ds:datastoreItem xmlns:ds="http://schemas.openxmlformats.org/officeDocument/2006/customXml" ds:itemID="{924B1E5A-88BF-4F49-A8F5-693F082034EC}">
  <ds:schemaRefs>
    <ds:schemaRef ds:uri="http://schemas.openxmlformats.org/officeDocument/2006/bibliography"/>
  </ds:schemaRefs>
</ds:datastoreItem>
</file>

<file path=customXml/itemProps3.xml><?xml version="1.0" encoding="utf-8"?>
<ds:datastoreItem xmlns:ds="http://schemas.openxmlformats.org/officeDocument/2006/customXml" ds:itemID="{5A975A9B-7D75-4262-B6DA-E98AB5DB98DC}">
  <ds:schemaRefs>
    <ds:schemaRef ds:uri="http://schemas.microsoft.com/office/2006/metadata/properties"/>
    <ds:schemaRef ds:uri="http://schemas.microsoft.com/office/infopath/2007/PartnerControls"/>
    <ds:schemaRef ds:uri="434c8935-d9e3-4ba3-b62a-51495194605f"/>
    <ds:schemaRef ds:uri="3773b184-d557-4a8f-84bb-04a09d1db6bb"/>
  </ds:schemaRefs>
</ds:datastoreItem>
</file>

<file path=customXml/itemProps4.xml><?xml version="1.0" encoding="utf-8"?>
<ds:datastoreItem xmlns:ds="http://schemas.openxmlformats.org/officeDocument/2006/customXml" ds:itemID="{DBE8EABF-A1FA-47C4-BDC8-7A4FEC67E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b184-d557-4a8f-84bb-04a09d1db6bb"/>
    <ds:schemaRef ds:uri="434c8935-d9e3-4ba3-b62a-514951946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2511</Words>
  <Characters>13087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Yu</dc:creator>
  <cp:keywords/>
  <dc:description/>
  <cp:lastModifiedBy>Karlie Kinneer</cp:lastModifiedBy>
  <cp:revision>3</cp:revision>
  <dcterms:created xsi:type="dcterms:W3CDTF">2025-01-22T19:42:00Z</dcterms:created>
  <dcterms:modified xsi:type="dcterms:W3CDTF">2025-01-22T19:45:00Z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0x010100D4DA829A13E1E34FA2538A07B58DAFDE</vt:lpwstr>
  </property>
</Properties>
</file>